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43958" w14:textId="60045FB4" w:rsidR="006B38FA" w:rsidRDefault="00AB79A6" w:rsidP="006B38FA">
      <w:bookmarkStart w:id="0" w:name="_Hlk106361850"/>
      <w:r>
        <w:rPr>
          <w:noProof/>
        </w:rPr>
        <mc:AlternateContent>
          <mc:Choice Requires="wps">
            <w:drawing>
              <wp:inline distT="0" distB="0" distL="0" distR="0" wp14:anchorId="04C67926" wp14:editId="08B6987B">
                <wp:extent cx="6479540" cy="523875"/>
                <wp:effectExtent l="0" t="0" r="0" b="0"/>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9540" cy="523875"/>
                        </a:xfrm>
                        <a:prstGeom prst="rect">
                          <a:avLst/>
                        </a:prstGeom>
                        <a:noFill/>
                        <a:ln w="6350">
                          <a:noFill/>
                        </a:ln>
                      </wps:spPr>
                      <wps:txbx>
                        <w:txbxContent>
                          <w:p w14:paraId="72BAD27D" w14:textId="43D8EF8B" w:rsidR="00092AC3" w:rsidRPr="00AB79A6" w:rsidRDefault="00092AC3" w:rsidP="00092AC3">
                            <w:pPr>
                              <w:spacing w:line="254" w:lineRule="auto"/>
                              <w:rPr>
                                <w:rFonts w:ascii="Calibri" w:hAnsi="Calibri" w:cs="Calibri"/>
                                <w:b/>
                                <w:bCs/>
                                <w:color w:val="002060"/>
                                <w:sz w:val="48"/>
                                <w:szCs w:val="48"/>
                                <w:lang w:val="en-US"/>
                              </w:rPr>
                            </w:pPr>
                            <w:r w:rsidRPr="00AB79A6">
                              <w:rPr>
                                <w:rFonts w:ascii="Calibri" w:hAnsi="Calibri" w:cs="Calibri"/>
                                <w:b/>
                                <w:bCs/>
                                <w:color w:val="002060"/>
                                <w:sz w:val="48"/>
                                <w:szCs w:val="48"/>
                                <w:lang w:val="en-US"/>
                              </w:rPr>
                              <w:t>DARE UK</w:t>
                            </w:r>
                            <w:r w:rsidR="000E6CBC">
                              <w:rPr>
                                <w:rFonts w:ascii="Calibri" w:hAnsi="Calibri" w:cs="Calibri"/>
                                <w:b/>
                                <w:bCs/>
                                <w:color w:val="002060"/>
                                <w:sz w:val="48"/>
                                <w:szCs w:val="48"/>
                                <w:lang w:val="en-US"/>
                              </w:rPr>
                              <w:t xml:space="preserve"> </w:t>
                            </w:r>
                            <w:r w:rsidR="00E761F1" w:rsidRPr="00E761F1">
                              <w:rPr>
                                <w:rFonts w:ascii="Calibri" w:hAnsi="Calibri" w:cs="Calibri"/>
                                <w:b/>
                                <w:bCs/>
                                <w:color w:val="002060"/>
                                <w:sz w:val="40"/>
                                <w:szCs w:val="40"/>
                                <w:lang w:val="en-US"/>
                              </w:rPr>
                              <w:t>(Data and Analytics</w:t>
                            </w:r>
                            <w:r w:rsidR="00616044">
                              <w:rPr>
                                <w:rFonts w:ascii="Calibri" w:hAnsi="Calibri" w:cs="Calibri"/>
                                <w:b/>
                                <w:bCs/>
                                <w:color w:val="002060"/>
                                <w:sz w:val="40"/>
                                <w:szCs w:val="40"/>
                                <w:lang w:val="en-US"/>
                              </w:rPr>
                              <w:t xml:space="preserve"> Research</w:t>
                            </w:r>
                            <w:r w:rsidR="00E761F1" w:rsidRPr="00E761F1">
                              <w:rPr>
                                <w:rFonts w:ascii="Calibri" w:hAnsi="Calibri" w:cs="Calibri"/>
                                <w:b/>
                                <w:bCs/>
                                <w:color w:val="002060"/>
                                <w:sz w:val="40"/>
                                <w:szCs w:val="40"/>
                                <w:lang w:val="en-US"/>
                              </w:rPr>
                              <w:t xml:space="preserve"> Environments UK)</w:t>
                            </w:r>
                          </w:p>
                        </w:txbxContent>
                      </wps:txbx>
                      <wps:bodyPr spcFirstLastPara="0" wrap="square" lIns="0" tIns="0" rIns="0" bIns="0" anchor="b">
                        <a:noAutofit/>
                      </wps:bodyPr>
                    </wps:wsp>
                  </a:graphicData>
                </a:graphic>
              </wp:inline>
            </w:drawing>
          </mc:Choice>
          <mc:Fallback>
            <w:pict>
              <v:rect w14:anchorId="04C67926" id="Rectangle 14" o:spid="_x0000_s1026" style="width:510.2pt;height:41.2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" filled="f" stroked="f" strokeweight=".5pt">
                <v:textbox inset="0,0,0,0">
                  <w:txbxContent>
                    <w:p w14:paraId="72BAD27D" w14:textId="43D8EF8B" w:rsidR="00092AC3" w:rsidRPr="00AB79A6" w:rsidRDefault="00092AC3" w:rsidP="00092AC3">
                      <w:pPr>
                        <w:spacing w:line="254" w:lineRule="auto"/>
                        <w:rPr>
                          <w:rFonts w:ascii="Calibri" w:hAnsi="Calibri" w:cs="Calibri"/>
                          <w:b/>
                          <w:bCs/>
                          <w:color w:val="002060"/>
                          <w:sz w:val="48"/>
                          <w:szCs w:val="48"/>
                          <w:lang w:val="en-US"/>
                        </w:rPr>
                      </w:pPr>
                      <w:r w:rsidRPr="00AB79A6">
                        <w:rPr>
                          <w:rFonts w:ascii="Calibri" w:hAnsi="Calibri" w:cs="Calibri"/>
                          <w:b/>
                          <w:bCs/>
                          <w:color w:val="002060"/>
                          <w:sz w:val="48"/>
                          <w:szCs w:val="48"/>
                          <w:lang w:val="en-US"/>
                        </w:rPr>
                        <w:t>DARE UK</w:t>
                      </w:r>
                      <w:r w:rsidR="000E6CBC">
                        <w:rPr>
                          <w:rFonts w:ascii="Calibri" w:hAnsi="Calibri" w:cs="Calibri"/>
                          <w:b/>
                          <w:bCs/>
                          <w:color w:val="002060"/>
                          <w:sz w:val="48"/>
                          <w:szCs w:val="48"/>
                          <w:lang w:val="en-US"/>
                        </w:rPr>
                        <w:t xml:space="preserve"> </w:t>
                      </w:r>
                      <w:r w:rsidR="00E761F1" w:rsidRPr="00E761F1">
                        <w:rPr>
                          <w:rFonts w:ascii="Calibri" w:hAnsi="Calibri" w:cs="Calibri"/>
                          <w:b/>
                          <w:bCs/>
                          <w:color w:val="002060"/>
                          <w:sz w:val="40"/>
                          <w:szCs w:val="40"/>
                          <w:lang w:val="en-US"/>
                        </w:rPr>
                        <w:t>(Data and Analytics</w:t>
                      </w:r>
                      <w:r w:rsidR="00616044">
                        <w:rPr>
                          <w:rFonts w:ascii="Calibri" w:hAnsi="Calibri" w:cs="Calibri"/>
                          <w:b/>
                          <w:bCs/>
                          <w:color w:val="002060"/>
                          <w:sz w:val="40"/>
                          <w:szCs w:val="40"/>
                          <w:lang w:val="en-US"/>
                        </w:rPr>
                        <w:t xml:space="preserve"> Research</w:t>
                      </w:r>
                      <w:r w:rsidR="00E761F1" w:rsidRPr="00E761F1">
                        <w:rPr>
                          <w:rFonts w:ascii="Calibri" w:hAnsi="Calibri" w:cs="Calibri"/>
                          <w:b/>
                          <w:bCs/>
                          <w:color w:val="002060"/>
                          <w:sz w:val="40"/>
                          <w:szCs w:val="40"/>
                          <w:lang w:val="en-US"/>
                        </w:rPr>
                        <w:t xml:space="preserve"> Environments UK)</w:t>
                      </w:r>
                    </w:p>
                  </w:txbxContent>
                </v:textbox>
                <w10:anchorlock/>
              </v:rect>
            </w:pict>
          </mc:Fallback>
        </mc:AlternateContent>
      </w:r>
    </w:p>
    <w:bookmarkEnd w:id="0"/>
    <w:p w14:paraId="6F3E6DF5" w14:textId="341829E7" w:rsidR="00A92ACE" w:rsidRDefault="00E761F1" w:rsidP="00E761F1">
      <w:pPr>
        <w:pStyle w:val="Heading1"/>
        <w:numPr>
          <w:ilvl w:val="0"/>
          <w:numId w:val="0"/>
        </w:numPr>
        <w:ind w:left="360" w:hanging="360"/>
      </w:pPr>
      <w:r>
        <w:t xml:space="preserve">DARE UK </w:t>
      </w:r>
      <w:r w:rsidR="009A0D84">
        <w:t>Working</w:t>
      </w:r>
      <w:r>
        <w:t xml:space="preserve"> Group (</w:t>
      </w:r>
      <w:r w:rsidR="009A0D84">
        <w:t>W</w:t>
      </w:r>
      <w:r>
        <w:t>G) Charter Template</w:t>
      </w:r>
    </w:p>
    <w:p w14:paraId="74022103" w14:textId="45C2A049" w:rsidR="00470B07" w:rsidRDefault="00470B07" w:rsidP="00470B07">
      <w:pPr>
        <w:pStyle w:val="Heading2"/>
        <w:numPr>
          <w:ilvl w:val="0"/>
          <w:numId w:val="0"/>
        </w:numPr>
        <w:ind w:left="714" w:hanging="714"/>
        <w:rPr>
          <w:i/>
          <w:iCs/>
        </w:rPr>
      </w:pPr>
      <w:r>
        <w:t xml:space="preserve">Name of proposed </w:t>
      </w:r>
      <w:r w:rsidR="0057066D">
        <w:t>WG</w:t>
      </w:r>
      <w:r>
        <w:t xml:space="preserve">: </w:t>
      </w:r>
      <w:r w:rsidRPr="00470B07">
        <w:rPr>
          <w:i/>
          <w:iCs/>
        </w:rPr>
        <w:t>[insert here]</w:t>
      </w:r>
    </w:p>
    <w:p w14:paraId="73E01C91" w14:textId="07891C32" w:rsidR="009A0D84" w:rsidRPr="009A0D84" w:rsidRDefault="009A0D84" w:rsidP="009A0D84">
      <w:pPr>
        <w:pStyle w:val="Heading2"/>
        <w:numPr>
          <w:ilvl w:val="0"/>
          <w:numId w:val="0"/>
        </w:numPr>
        <w:ind w:left="714" w:hanging="714"/>
      </w:pPr>
      <w:r>
        <w:t>Affiliated</w:t>
      </w:r>
      <w:r w:rsidR="007E172E">
        <w:t xml:space="preserve"> DARE UK</w:t>
      </w:r>
      <w:r>
        <w:t xml:space="preserve"> Interest Group (if applicable): </w:t>
      </w:r>
      <w:r w:rsidRPr="009A0D84">
        <w:rPr>
          <w:i/>
          <w:iCs/>
        </w:rPr>
        <w:t>[insert here]</w:t>
      </w:r>
    </w:p>
    <w:p w14:paraId="3E4033F8" w14:textId="1E9923E1" w:rsidR="00813555" w:rsidRDefault="00813555" w:rsidP="00813555">
      <w:pPr>
        <w:pStyle w:val="Heading3"/>
        <w:numPr>
          <w:ilvl w:val="0"/>
          <w:numId w:val="0"/>
        </w:numPr>
        <w:ind w:left="714" w:hanging="714"/>
      </w:pPr>
      <w:r>
        <w:t>The WHY</w:t>
      </w:r>
    </w:p>
    <w:p w14:paraId="4501DA20" w14:textId="0FF4C550" w:rsidR="00ED08E3" w:rsidRDefault="00E761F1" w:rsidP="00E761F1">
      <w:r w:rsidRPr="00E761F1">
        <w:rPr>
          <w:b/>
          <w:bCs/>
          <w:u w:val="single"/>
        </w:rPr>
        <w:t>Introduction:</w:t>
      </w:r>
      <w:r>
        <w:t xml:space="preserve"> [</w:t>
      </w:r>
      <w:r w:rsidRPr="00E761F1">
        <w:t xml:space="preserve">A brief articulation of what </w:t>
      </w:r>
      <w:r w:rsidR="00BB0FBE">
        <w:t xml:space="preserve">tractable challenge(s) or </w:t>
      </w:r>
      <w:r w:rsidRPr="00E761F1">
        <w:t>issue</w:t>
      </w:r>
      <w:r w:rsidR="00BB0FBE">
        <w:t>(s)</w:t>
      </w:r>
      <w:r w:rsidRPr="00E761F1">
        <w:t xml:space="preserve"> the </w:t>
      </w:r>
      <w:r w:rsidR="008B047F">
        <w:t>W</w:t>
      </w:r>
      <w:r w:rsidRPr="00E761F1">
        <w:t xml:space="preserve">G will address, how this </w:t>
      </w:r>
      <w:r w:rsidR="008B047F">
        <w:t>W</w:t>
      </w:r>
      <w:r w:rsidRPr="00E761F1">
        <w:t xml:space="preserve">G is aligned with the </w:t>
      </w:r>
      <w:r>
        <w:t>DARE UK</w:t>
      </w:r>
      <w:r w:rsidRPr="00E761F1">
        <w:t xml:space="preserve"> mission,</w:t>
      </w:r>
      <w:r>
        <w:t xml:space="preserve"> </w:t>
      </w:r>
      <w:r w:rsidRPr="00E761F1">
        <w:t xml:space="preserve">and </w:t>
      </w:r>
      <w:r w:rsidR="00BB0FBE">
        <w:t>what this</w:t>
      </w:r>
      <w:r w:rsidRPr="00E761F1">
        <w:t xml:space="preserve"> </w:t>
      </w:r>
      <w:r w:rsidR="008B047F">
        <w:t>W</w:t>
      </w:r>
      <w:r w:rsidRPr="00E761F1">
        <w:t>G would</w:t>
      </w:r>
      <w:r w:rsidR="00BB0FBE">
        <w:t xml:space="preserve"> deliver </w:t>
      </w:r>
      <w:r w:rsidRPr="00E761F1">
        <w:t>a</w:t>
      </w:r>
      <w:r w:rsidR="00BB0FBE">
        <w:t>s a</w:t>
      </w:r>
      <w:r w:rsidRPr="00E761F1">
        <w:t xml:space="preserve"> value-add</w:t>
      </w:r>
      <w:r w:rsidR="00BB0FBE">
        <w:t>ing output or deliverable</w:t>
      </w:r>
      <w:r w:rsidRPr="00E761F1">
        <w:t xml:space="preserve"> to the </w:t>
      </w:r>
      <w:r>
        <w:t>sensitive data research</w:t>
      </w:r>
      <w:r w:rsidRPr="00E761F1">
        <w:t xml:space="preserve"> community</w:t>
      </w:r>
      <w:r>
        <w:t>]</w:t>
      </w:r>
    </w:p>
    <w:p w14:paraId="589EF15A" w14:textId="77777777" w:rsidR="00B848DD" w:rsidRDefault="00B848DD" w:rsidP="00B848DD">
      <w:pPr>
        <w:pStyle w:val="ListParagraph"/>
        <w:numPr>
          <w:ilvl w:val="0"/>
          <w:numId w:val="42"/>
        </w:numPr>
      </w:pPr>
      <w:r>
        <w:t>What is the research case? Why will the output(s) be useful and for whom?</w:t>
      </w:r>
    </w:p>
    <w:p w14:paraId="3C425AB7" w14:textId="2BFFAD4B" w:rsidR="00B848DD" w:rsidRDefault="00B848DD" w:rsidP="00E761F1">
      <w:pPr>
        <w:pStyle w:val="ListParagraph"/>
        <w:numPr>
          <w:ilvl w:val="0"/>
          <w:numId w:val="42"/>
        </w:numPr>
      </w:pPr>
      <w:r>
        <w:t xml:space="preserve">Which specific </w:t>
      </w:r>
      <w:hyperlink r:id="rId8" w:history="1">
        <w:r w:rsidRPr="004B2AC1">
          <w:rPr>
            <w:rStyle w:val="Hyperlink"/>
          </w:rPr>
          <w:t>DARE UK programmes recommendations</w:t>
        </w:r>
      </w:hyperlink>
      <w:r>
        <w:t xml:space="preserve"> is this WG’s output(s) supporting to address and how so? If none, please explain why this is the case. *</w:t>
      </w:r>
    </w:p>
    <w:p w14:paraId="442603CA" w14:textId="6CEDB698" w:rsidR="00BB0FBE" w:rsidRDefault="002C2B11" w:rsidP="00242445">
      <w:pPr>
        <w:pStyle w:val="Heading3"/>
        <w:numPr>
          <w:ilvl w:val="0"/>
          <w:numId w:val="0"/>
        </w:numPr>
        <w:ind w:left="714" w:hanging="714"/>
      </w:pPr>
      <w:r>
        <w:t>The WHAT</w:t>
      </w:r>
    </w:p>
    <w:p w14:paraId="7682CC78" w14:textId="55024709" w:rsidR="00B848DD" w:rsidRPr="00B848DD" w:rsidRDefault="00B848DD" w:rsidP="00B848DD">
      <w:pPr>
        <w:pStyle w:val="ListParagraph"/>
        <w:numPr>
          <w:ilvl w:val="0"/>
          <w:numId w:val="42"/>
        </w:numPr>
      </w:pPr>
      <w:r>
        <w:t>A</w:t>
      </w:r>
      <w:r w:rsidR="00605065">
        <w:t xml:space="preserve"> reasonably detailed</w:t>
      </w:r>
      <w:r>
        <w:t xml:space="preserve"> description of the intended output(s) that will be delivered through this WG.</w:t>
      </w:r>
    </w:p>
    <w:p w14:paraId="0E0E04C5" w14:textId="5A065BDA" w:rsidR="002C2B11" w:rsidRPr="002C2B11" w:rsidRDefault="002C2B11" w:rsidP="00242445">
      <w:pPr>
        <w:pStyle w:val="Heading3"/>
        <w:numPr>
          <w:ilvl w:val="0"/>
          <w:numId w:val="0"/>
        </w:numPr>
        <w:ind w:left="714" w:hanging="714"/>
      </w:pPr>
      <w:r w:rsidRPr="002C2B11">
        <w:t xml:space="preserve">The </w:t>
      </w:r>
      <w:r>
        <w:t>WHO</w:t>
      </w:r>
    </w:p>
    <w:p w14:paraId="71EF84D3" w14:textId="758E131E" w:rsidR="00E761F1" w:rsidRDefault="00BB0FBE" w:rsidP="00BB0FBE">
      <w:pPr>
        <w:pStyle w:val="ListParagraph"/>
        <w:numPr>
          <w:ilvl w:val="0"/>
          <w:numId w:val="42"/>
        </w:numPr>
      </w:pPr>
      <w:r>
        <w:t>Why is this WG and its proposed members the right group to tackle this?</w:t>
      </w:r>
    </w:p>
    <w:p w14:paraId="6680620D" w14:textId="4DF04D7F" w:rsidR="002C2B11" w:rsidRDefault="002C2B11" w:rsidP="00BB0FBE">
      <w:pPr>
        <w:pStyle w:val="ListParagraph"/>
        <w:numPr>
          <w:ilvl w:val="0"/>
          <w:numId w:val="42"/>
        </w:numPr>
      </w:pPr>
      <w:r>
        <w:t>Which communities will be involved and what relevant skills/knowledge/experience do they have?</w:t>
      </w:r>
    </w:p>
    <w:p w14:paraId="007EA0CF" w14:textId="1F148AF1" w:rsidR="002C2B11" w:rsidRPr="002C2B11" w:rsidRDefault="002C2B11" w:rsidP="00242445">
      <w:pPr>
        <w:pStyle w:val="Heading3"/>
        <w:numPr>
          <w:ilvl w:val="0"/>
          <w:numId w:val="0"/>
        </w:numPr>
        <w:ind w:left="714" w:hanging="714"/>
      </w:pPr>
      <w:r w:rsidRPr="002C2B11">
        <w:t>The HOW</w:t>
      </w:r>
      <w:r w:rsidR="00242445">
        <w:t xml:space="preserve"> and WHEN</w:t>
      </w:r>
    </w:p>
    <w:p w14:paraId="5672313A" w14:textId="40FB8D33" w:rsidR="00BB0FBE" w:rsidRDefault="00BB0FBE" w:rsidP="00BB0FBE">
      <w:pPr>
        <w:pStyle w:val="ListParagraph"/>
        <w:numPr>
          <w:ilvl w:val="0"/>
          <w:numId w:val="42"/>
        </w:numPr>
      </w:pPr>
      <w:r>
        <w:t xml:space="preserve">What </w:t>
      </w:r>
      <w:r w:rsidR="00922923">
        <w:t>related</w:t>
      </w:r>
      <w:r>
        <w:t xml:space="preserve"> </w:t>
      </w:r>
      <w:r w:rsidR="00922923">
        <w:t>initiatives/groups/work – not represented through</w:t>
      </w:r>
      <w:r w:rsidR="002C2B11">
        <w:t xml:space="preserve"> this</w:t>
      </w:r>
      <w:r w:rsidR="00922923">
        <w:t xml:space="preserve"> WG or related IG membership – will the group engage with?</w:t>
      </w:r>
      <w:r w:rsidR="002C2B11">
        <w:t xml:space="preserve"> Are there other adjacent or relevant WGs this group will coordinate and/or collaborate with?</w:t>
      </w:r>
    </w:p>
    <w:p w14:paraId="0D64B725" w14:textId="3D80CA17" w:rsidR="002C2B11" w:rsidRDefault="002C2B11" w:rsidP="00BB0FBE">
      <w:pPr>
        <w:pStyle w:val="ListParagraph"/>
        <w:numPr>
          <w:ilvl w:val="0"/>
          <w:numId w:val="42"/>
        </w:numPr>
      </w:pPr>
      <w:r>
        <w:t>Describe how often the group will meet and sustain progress between meetings?</w:t>
      </w:r>
    </w:p>
    <w:p w14:paraId="10D5B072" w14:textId="2046F0FC" w:rsidR="002C2B11" w:rsidRDefault="00242445" w:rsidP="00BB0FBE">
      <w:pPr>
        <w:pStyle w:val="ListParagraph"/>
        <w:numPr>
          <w:ilvl w:val="0"/>
          <w:numId w:val="42"/>
        </w:numPr>
      </w:pPr>
      <w:r>
        <w:t xml:space="preserve">A high-level work plan describing intermediate milestones and output(s) that will be developed </w:t>
      </w:r>
      <w:r w:rsidR="004B2AC1">
        <w:t>during</w:t>
      </w:r>
      <w:r>
        <w:t xml:space="preserve"> the WG’s work, and the overall timeframe (max. 18 months) for the WG to deliver the proposed output(s).</w:t>
      </w:r>
    </w:p>
    <w:p w14:paraId="582108A1" w14:textId="2222D559" w:rsidR="00922923" w:rsidRDefault="00922923" w:rsidP="00922923">
      <w:pPr>
        <w:pStyle w:val="ListParagraph"/>
        <w:numPr>
          <w:ilvl w:val="0"/>
          <w:numId w:val="42"/>
        </w:numPr>
      </w:pPr>
      <w:r>
        <w:t>Do the output(s) have potential for adoption by the target beneficiaries articulated in (1)? What is the adoption or implementation plan for WG member organisations? Such adoption or implementation should start before the WG timeframe is complete.</w:t>
      </w:r>
    </w:p>
    <w:p w14:paraId="43A831F6" w14:textId="1C4A30A5" w:rsidR="00B07ED0" w:rsidRDefault="00B07ED0" w:rsidP="00E761F1">
      <w:r w:rsidRPr="00B07ED0">
        <w:rPr>
          <w:b/>
          <w:bCs/>
          <w:u w:val="single"/>
        </w:rPr>
        <w:t>Potential members:</w:t>
      </w:r>
      <w:r>
        <w:t xml:space="preserve"> [Including </w:t>
      </w:r>
      <w:r w:rsidR="007E172E">
        <w:t xml:space="preserve">a minimum of two </w:t>
      </w:r>
      <w:r>
        <w:t>proposed chairs and all members who have expressed interest]</w:t>
      </w:r>
    </w:p>
    <w:tbl>
      <w:tblPr>
        <w:tblStyle w:val="TableGrid"/>
        <w:tblW w:w="0" w:type="auto"/>
        <w:tblLook w:val="04A0" w:firstRow="1" w:lastRow="0" w:firstColumn="1" w:lastColumn="0" w:noHBand="0" w:noVBand="1"/>
      </w:tblPr>
      <w:tblGrid>
        <w:gridCol w:w="2122"/>
        <w:gridCol w:w="2268"/>
        <w:gridCol w:w="3685"/>
        <w:gridCol w:w="2119"/>
      </w:tblGrid>
      <w:tr w:rsidR="00785C5F" w14:paraId="7E23474F" w14:textId="00124B88" w:rsidTr="00C824DC">
        <w:tc>
          <w:tcPr>
            <w:tcW w:w="2122" w:type="dxa"/>
          </w:tcPr>
          <w:p w14:paraId="5A631BCA" w14:textId="4C1ED2DA" w:rsidR="00785C5F" w:rsidRPr="00522BA3" w:rsidRDefault="00785C5F" w:rsidP="00E761F1">
            <w:pPr>
              <w:rPr>
                <w:b/>
                <w:bCs/>
              </w:rPr>
            </w:pPr>
            <w:r w:rsidRPr="00522BA3">
              <w:rPr>
                <w:b/>
                <w:bCs/>
              </w:rPr>
              <w:t>FIRST NAME</w:t>
            </w:r>
          </w:p>
        </w:tc>
        <w:tc>
          <w:tcPr>
            <w:tcW w:w="2268" w:type="dxa"/>
          </w:tcPr>
          <w:p w14:paraId="272E066D" w14:textId="3EDFF38C" w:rsidR="00785C5F" w:rsidRPr="00522BA3" w:rsidRDefault="00785C5F" w:rsidP="00E761F1">
            <w:pPr>
              <w:rPr>
                <w:b/>
                <w:bCs/>
              </w:rPr>
            </w:pPr>
            <w:r w:rsidRPr="00522BA3">
              <w:rPr>
                <w:b/>
                <w:bCs/>
              </w:rPr>
              <w:t>LAST NAME</w:t>
            </w:r>
          </w:p>
        </w:tc>
        <w:tc>
          <w:tcPr>
            <w:tcW w:w="3685" w:type="dxa"/>
          </w:tcPr>
          <w:p w14:paraId="2BB9489C" w14:textId="7A537777" w:rsidR="00785C5F" w:rsidRPr="00522BA3" w:rsidRDefault="00785C5F" w:rsidP="00E761F1">
            <w:pPr>
              <w:rPr>
                <w:b/>
                <w:bCs/>
              </w:rPr>
            </w:pPr>
            <w:r w:rsidRPr="00522BA3">
              <w:rPr>
                <w:b/>
                <w:bCs/>
              </w:rPr>
              <w:t>EMAIL</w:t>
            </w:r>
          </w:p>
        </w:tc>
        <w:tc>
          <w:tcPr>
            <w:tcW w:w="2119" w:type="dxa"/>
          </w:tcPr>
          <w:p w14:paraId="58E85741" w14:textId="0EF04FC9" w:rsidR="00785C5F" w:rsidRPr="00522BA3" w:rsidRDefault="00785C5F" w:rsidP="00E761F1">
            <w:pPr>
              <w:rPr>
                <w:b/>
                <w:bCs/>
              </w:rPr>
            </w:pPr>
            <w:r>
              <w:rPr>
                <w:b/>
                <w:bCs/>
              </w:rPr>
              <w:t>(Co-)Chair / Member</w:t>
            </w:r>
          </w:p>
        </w:tc>
      </w:tr>
      <w:tr w:rsidR="00785C5F" w14:paraId="39EF7798" w14:textId="646830F4" w:rsidTr="00C824DC">
        <w:tc>
          <w:tcPr>
            <w:tcW w:w="2122" w:type="dxa"/>
          </w:tcPr>
          <w:p w14:paraId="2A739C35" w14:textId="1110E38A" w:rsidR="00785C5F" w:rsidRDefault="00C824DC" w:rsidP="00E761F1">
            <w:r>
              <w:t>e.g., Bilbo</w:t>
            </w:r>
          </w:p>
        </w:tc>
        <w:tc>
          <w:tcPr>
            <w:tcW w:w="2268" w:type="dxa"/>
          </w:tcPr>
          <w:p w14:paraId="303C767F" w14:textId="37844F5B" w:rsidR="00785C5F" w:rsidRDefault="00C824DC" w:rsidP="00E761F1">
            <w:r>
              <w:t>e.g., Baggins</w:t>
            </w:r>
          </w:p>
        </w:tc>
        <w:tc>
          <w:tcPr>
            <w:tcW w:w="3685" w:type="dxa"/>
          </w:tcPr>
          <w:p w14:paraId="1A9AA66E" w14:textId="363DD81A" w:rsidR="00785C5F" w:rsidRPr="001B20B7" w:rsidRDefault="00C824DC" w:rsidP="00E761F1">
            <w:pPr>
              <w:rPr>
                <w:lang w:val="da-DK"/>
              </w:rPr>
            </w:pPr>
            <w:r w:rsidRPr="001B20B7">
              <w:rPr>
                <w:lang w:val="da-DK"/>
              </w:rPr>
              <w:t>e.g., theonering@mordor.co.uk</w:t>
            </w:r>
          </w:p>
        </w:tc>
        <w:tc>
          <w:tcPr>
            <w:tcW w:w="2119" w:type="dxa"/>
          </w:tcPr>
          <w:p w14:paraId="0C2AEE0A" w14:textId="17C0D0A8" w:rsidR="00785C5F" w:rsidRDefault="00C824DC" w:rsidP="00E761F1">
            <w:r>
              <w:t>Co-chair</w:t>
            </w:r>
          </w:p>
        </w:tc>
      </w:tr>
      <w:tr w:rsidR="00785C5F" w14:paraId="2950285B" w14:textId="65FAB099" w:rsidTr="00C824DC">
        <w:tc>
          <w:tcPr>
            <w:tcW w:w="2122" w:type="dxa"/>
          </w:tcPr>
          <w:p w14:paraId="32CBCD73" w14:textId="77777777" w:rsidR="00785C5F" w:rsidRDefault="00785C5F" w:rsidP="00E761F1"/>
        </w:tc>
        <w:tc>
          <w:tcPr>
            <w:tcW w:w="2268" w:type="dxa"/>
          </w:tcPr>
          <w:p w14:paraId="4F957657" w14:textId="77777777" w:rsidR="00785C5F" w:rsidRDefault="00785C5F" w:rsidP="00E761F1"/>
        </w:tc>
        <w:tc>
          <w:tcPr>
            <w:tcW w:w="3685" w:type="dxa"/>
          </w:tcPr>
          <w:p w14:paraId="33E9BEF9" w14:textId="77777777" w:rsidR="00785C5F" w:rsidRDefault="00785C5F" w:rsidP="00E761F1"/>
        </w:tc>
        <w:tc>
          <w:tcPr>
            <w:tcW w:w="2119" w:type="dxa"/>
          </w:tcPr>
          <w:p w14:paraId="5D55DBE9" w14:textId="77777777" w:rsidR="00785C5F" w:rsidRDefault="00785C5F" w:rsidP="00E761F1"/>
        </w:tc>
      </w:tr>
      <w:tr w:rsidR="00785C5F" w14:paraId="5275FB1A" w14:textId="41E25CED" w:rsidTr="00C824DC">
        <w:tc>
          <w:tcPr>
            <w:tcW w:w="2122" w:type="dxa"/>
          </w:tcPr>
          <w:p w14:paraId="734D8E08" w14:textId="77777777" w:rsidR="00785C5F" w:rsidRDefault="00785C5F" w:rsidP="00E761F1"/>
        </w:tc>
        <w:tc>
          <w:tcPr>
            <w:tcW w:w="2268" w:type="dxa"/>
          </w:tcPr>
          <w:p w14:paraId="014EC152" w14:textId="77777777" w:rsidR="00785C5F" w:rsidRDefault="00785C5F" w:rsidP="00E761F1"/>
        </w:tc>
        <w:tc>
          <w:tcPr>
            <w:tcW w:w="3685" w:type="dxa"/>
          </w:tcPr>
          <w:p w14:paraId="455B165E" w14:textId="77777777" w:rsidR="00785C5F" w:rsidRDefault="00785C5F" w:rsidP="00E761F1"/>
        </w:tc>
        <w:tc>
          <w:tcPr>
            <w:tcW w:w="2119" w:type="dxa"/>
          </w:tcPr>
          <w:p w14:paraId="2413BD6D" w14:textId="77777777" w:rsidR="00785C5F" w:rsidRDefault="00785C5F" w:rsidP="00E761F1"/>
        </w:tc>
      </w:tr>
    </w:tbl>
    <w:p w14:paraId="39782C99" w14:textId="0DEB3AAC" w:rsidR="00316A6E" w:rsidRDefault="00316A6E" w:rsidP="00316A6E"/>
    <w:p w14:paraId="6F3E1D47" w14:textId="5E654A25" w:rsidR="00316A6E" w:rsidRPr="00605065" w:rsidRDefault="00316A6E" w:rsidP="00316A6E">
      <w:pPr>
        <w:rPr>
          <w:i/>
          <w:iCs/>
        </w:rPr>
      </w:pPr>
      <w:r w:rsidRPr="00605065">
        <w:rPr>
          <w:i/>
          <w:iCs/>
        </w:rPr>
        <w:t>* Note, please do not hesitate to point out gaps in the current DARE UK set of strategic themes and/or recommendations that the programme should consider as it continues to evolve these. Community feedback and input is welcomed.</w:t>
      </w:r>
    </w:p>
    <w:sectPr w:rsidR="00316A6E" w:rsidRPr="00605065" w:rsidSect="00F47E96">
      <w:headerReference w:type="default" r:id="rId9"/>
      <w:footerReference w:type="default" r:id="rId10"/>
      <w:headerReference w:type="first" r:id="rId11"/>
      <w:footerReference w:type="first" r:id="rId12"/>
      <w:type w:val="continuous"/>
      <w:pgSz w:w="11906" w:h="16838" w:code="9"/>
      <w:pgMar w:top="1701" w:right="851" w:bottom="1418" w:left="851" w:header="720" w:footer="5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714F3" w14:textId="77777777" w:rsidR="006F2E10" w:rsidRDefault="006F2E10" w:rsidP="006B38FA">
      <w:pPr>
        <w:spacing w:after="0" w:line="240" w:lineRule="auto"/>
      </w:pPr>
      <w:r>
        <w:separator/>
      </w:r>
    </w:p>
  </w:endnote>
  <w:endnote w:type="continuationSeparator" w:id="0">
    <w:p w14:paraId="4B9E9862" w14:textId="77777777" w:rsidR="006F2E10" w:rsidRDefault="006F2E10" w:rsidP="006B3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4506042"/>
      <w:docPartObj>
        <w:docPartGallery w:val="Page Numbers (Bottom of Page)"/>
        <w:docPartUnique/>
      </w:docPartObj>
    </w:sdtPr>
    <w:sdtContent>
      <w:p w14:paraId="72821379" w14:textId="4C588A15" w:rsidR="00092AC3" w:rsidRDefault="00A24CA3">
        <w:pPr>
          <w:pStyle w:val="Footer"/>
          <w:jc w:val="right"/>
        </w:pPr>
        <w:r>
          <w:rPr>
            <w:color w:val="44546A" w:themeColor="text2"/>
          </w:rPr>
          <w:drawing>
            <wp:anchor distT="0" distB="0" distL="114300" distR="114300" simplePos="0" relativeHeight="251667456" behindDoc="1" locked="0" layoutInCell="1" allowOverlap="1" wp14:anchorId="2027A41E" wp14:editId="098525AF">
              <wp:simplePos x="0" y="0"/>
              <wp:positionH relativeFrom="margin">
                <wp:posOffset>4707255</wp:posOffset>
              </wp:positionH>
              <wp:positionV relativeFrom="paragraph">
                <wp:posOffset>-381635</wp:posOffset>
              </wp:positionV>
              <wp:extent cx="974090" cy="374015"/>
              <wp:effectExtent l="0" t="0" r="0" b="6985"/>
              <wp:wrapTight wrapText="bothSides">
                <wp:wrapPolygon edited="0">
                  <wp:start x="4224" y="0"/>
                  <wp:lineTo x="0" y="4401"/>
                  <wp:lineTo x="0" y="16503"/>
                  <wp:lineTo x="845" y="20903"/>
                  <wp:lineTo x="1267" y="20903"/>
                  <wp:lineTo x="5069" y="20903"/>
                  <wp:lineTo x="21121" y="15402"/>
                  <wp:lineTo x="21121" y="5501"/>
                  <wp:lineTo x="7604" y="0"/>
                  <wp:lineTo x="4224" y="0"/>
                </wp:wrapPolygon>
              </wp:wrapTight>
              <wp:docPr id="63" name="Picture 6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74090" cy="374015"/>
                      </a:xfrm>
                      <a:prstGeom prst="rect">
                        <a:avLst/>
                      </a:prstGeom>
                    </pic:spPr>
                  </pic:pic>
                </a:graphicData>
              </a:graphic>
              <wp14:sizeRelH relativeFrom="page">
                <wp14:pctWidth>0</wp14:pctWidth>
              </wp14:sizeRelH>
              <wp14:sizeRelV relativeFrom="page">
                <wp14:pctHeight>0</wp14:pctHeight>
              </wp14:sizeRelV>
            </wp:anchor>
          </w:drawing>
        </w:r>
        <w:r>
          <w:rPr>
            <w:color w:val="44546A" w:themeColor="text2"/>
          </w:rPr>
          <w:drawing>
            <wp:anchor distT="0" distB="0" distL="114300" distR="114300" simplePos="0" relativeHeight="251668480" behindDoc="1" locked="0" layoutInCell="1" allowOverlap="1" wp14:anchorId="5F3628CF" wp14:editId="51D23D43">
              <wp:simplePos x="0" y="0"/>
              <wp:positionH relativeFrom="margin">
                <wp:posOffset>2492375</wp:posOffset>
              </wp:positionH>
              <wp:positionV relativeFrom="paragraph">
                <wp:posOffset>-381635</wp:posOffset>
              </wp:positionV>
              <wp:extent cx="930910" cy="332740"/>
              <wp:effectExtent l="0" t="0" r="2540" b="0"/>
              <wp:wrapTight wrapText="bothSides">
                <wp:wrapPolygon edited="0">
                  <wp:start x="0" y="0"/>
                  <wp:lineTo x="0" y="19786"/>
                  <wp:lineTo x="21217" y="19786"/>
                  <wp:lineTo x="21217" y="0"/>
                  <wp:lineTo x="0" y="0"/>
                </wp:wrapPolygon>
              </wp:wrapTight>
              <wp:docPr id="621111424" name="Picture 62111142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30910" cy="332740"/>
                      </a:xfrm>
                      <a:prstGeom prst="rect">
                        <a:avLst/>
                      </a:prstGeom>
                    </pic:spPr>
                  </pic:pic>
                </a:graphicData>
              </a:graphic>
              <wp14:sizeRelH relativeFrom="page">
                <wp14:pctWidth>0</wp14:pctWidth>
              </wp14:sizeRelH>
              <wp14:sizeRelV relativeFrom="page">
                <wp14:pctHeight>0</wp14:pctHeight>
              </wp14:sizeRelV>
            </wp:anchor>
          </w:drawing>
        </w:r>
        <w:r>
          <w:rPr>
            <w:color w:val="44546A" w:themeColor="text2"/>
          </w:rPr>
          <w:drawing>
            <wp:anchor distT="0" distB="0" distL="114300" distR="114300" simplePos="0" relativeHeight="251669504" behindDoc="1" locked="0" layoutInCell="1" allowOverlap="1" wp14:anchorId="15A973D4" wp14:editId="1B16B95F">
              <wp:simplePos x="0" y="0"/>
              <wp:positionH relativeFrom="margin">
                <wp:posOffset>0</wp:posOffset>
              </wp:positionH>
              <wp:positionV relativeFrom="paragraph">
                <wp:posOffset>-381635</wp:posOffset>
              </wp:positionV>
              <wp:extent cx="1117600" cy="328930"/>
              <wp:effectExtent l="0" t="0" r="6350" b="0"/>
              <wp:wrapTight wrapText="bothSides">
                <wp:wrapPolygon edited="0">
                  <wp:start x="0" y="0"/>
                  <wp:lineTo x="0" y="20015"/>
                  <wp:lineTo x="6995" y="20015"/>
                  <wp:lineTo x="21355" y="17514"/>
                  <wp:lineTo x="21355" y="3753"/>
                  <wp:lineTo x="6995" y="0"/>
                  <wp:lineTo x="0" y="0"/>
                </wp:wrapPolygon>
              </wp:wrapTight>
              <wp:docPr id="621111425" name="Picture 62111142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117600" cy="328930"/>
                      </a:xfrm>
                      <a:prstGeom prst="rect">
                        <a:avLst/>
                      </a:prstGeom>
                    </pic:spPr>
                  </pic:pic>
                </a:graphicData>
              </a:graphic>
              <wp14:sizeRelH relativeFrom="page">
                <wp14:pctWidth>0</wp14:pctWidth>
              </wp14:sizeRelH>
              <wp14:sizeRelV relativeFrom="page">
                <wp14:pctHeight>0</wp14:pctHeight>
              </wp14:sizeRelV>
            </wp:anchor>
          </w:drawing>
        </w:r>
        <w:r w:rsidR="008A6B82" w:rsidRPr="008A65D6">
          <w:rPr>
            <w:color w:val="44546A" w:themeColor="text2"/>
          </w:rPr>
          <w:t xml:space="preserve">| </w:t>
        </w:r>
        <w:r w:rsidR="008A6B82" w:rsidRPr="008A65D6">
          <w:rPr>
            <w:noProof w:val="0"/>
            <w:color w:val="44546A" w:themeColor="text2"/>
          </w:rPr>
          <w:fldChar w:fldCharType="begin"/>
        </w:r>
        <w:r w:rsidR="008A6B82" w:rsidRPr="008A65D6">
          <w:rPr>
            <w:color w:val="44546A" w:themeColor="text2"/>
          </w:rPr>
          <w:instrText xml:space="preserve"> PAGE   \* MERGEFORMAT </w:instrText>
        </w:r>
        <w:r w:rsidR="008A6B82" w:rsidRPr="008A65D6">
          <w:rPr>
            <w:noProof w:val="0"/>
            <w:color w:val="44546A" w:themeColor="text2"/>
          </w:rPr>
          <w:fldChar w:fldCharType="separate"/>
        </w:r>
        <w:r w:rsidR="008A6B82">
          <w:rPr>
            <w:color w:val="44546A" w:themeColor="text2"/>
          </w:rPr>
          <w:t>2</w:t>
        </w:r>
        <w:r w:rsidR="008A6B82" w:rsidRPr="008A65D6">
          <w:rPr>
            <w:color w:val="44546A" w:themeColor="text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3D51A" w14:textId="77777777" w:rsidR="00092AC3" w:rsidRDefault="006B38FA">
    <w:pPr>
      <w:pStyle w:val="Footer"/>
      <w:jc w:val="right"/>
    </w:pPr>
    <w:r>
      <w:rPr>
        <w:color w:val="44546A" w:themeColor="text2"/>
      </w:rPr>
      <w:drawing>
        <wp:anchor distT="0" distB="0" distL="114300" distR="114300" simplePos="0" relativeHeight="251661312" behindDoc="1" locked="0" layoutInCell="1" allowOverlap="1" wp14:anchorId="04F912A4" wp14:editId="624CD087">
          <wp:simplePos x="0" y="0"/>
          <wp:positionH relativeFrom="margin">
            <wp:posOffset>4987925</wp:posOffset>
          </wp:positionH>
          <wp:positionV relativeFrom="paragraph">
            <wp:posOffset>-372745</wp:posOffset>
          </wp:positionV>
          <wp:extent cx="974090" cy="374015"/>
          <wp:effectExtent l="0" t="0" r="0" b="6985"/>
          <wp:wrapTight wrapText="bothSides">
            <wp:wrapPolygon edited="0">
              <wp:start x="4224" y="0"/>
              <wp:lineTo x="0" y="4401"/>
              <wp:lineTo x="0" y="16503"/>
              <wp:lineTo x="845" y="20903"/>
              <wp:lineTo x="1267" y="20903"/>
              <wp:lineTo x="5069" y="20903"/>
              <wp:lineTo x="21121" y="15402"/>
              <wp:lineTo x="21121" y="5501"/>
              <wp:lineTo x="7604" y="0"/>
              <wp:lineTo x="4224" y="0"/>
            </wp:wrapPolygon>
          </wp:wrapTight>
          <wp:docPr id="51" name="Picture 5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74090" cy="374015"/>
                  </a:xfrm>
                  <a:prstGeom prst="rect">
                    <a:avLst/>
                  </a:prstGeom>
                </pic:spPr>
              </pic:pic>
            </a:graphicData>
          </a:graphic>
          <wp14:sizeRelH relativeFrom="page">
            <wp14:pctWidth>0</wp14:pctWidth>
          </wp14:sizeRelH>
          <wp14:sizeRelV relativeFrom="page">
            <wp14:pctHeight>0</wp14:pctHeight>
          </wp14:sizeRelV>
        </wp:anchor>
      </w:drawing>
    </w:r>
    <w:r>
      <w:rPr>
        <w:color w:val="44546A" w:themeColor="text2"/>
      </w:rPr>
      <w:drawing>
        <wp:anchor distT="0" distB="0" distL="114300" distR="114300" simplePos="0" relativeHeight="251662336" behindDoc="1" locked="0" layoutInCell="1" allowOverlap="1" wp14:anchorId="37E8B8AA" wp14:editId="760121A1">
          <wp:simplePos x="0" y="0"/>
          <wp:positionH relativeFrom="margin">
            <wp:align>center</wp:align>
          </wp:positionH>
          <wp:positionV relativeFrom="paragraph">
            <wp:posOffset>-372745</wp:posOffset>
          </wp:positionV>
          <wp:extent cx="930910" cy="332740"/>
          <wp:effectExtent l="0" t="0" r="2540" b="0"/>
          <wp:wrapTight wrapText="bothSides">
            <wp:wrapPolygon edited="0">
              <wp:start x="0" y="0"/>
              <wp:lineTo x="0" y="19786"/>
              <wp:lineTo x="21217" y="19786"/>
              <wp:lineTo x="21217" y="0"/>
              <wp:lineTo x="0" y="0"/>
            </wp:wrapPolygon>
          </wp:wrapTight>
          <wp:docPr id="52" name="Picture 5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30910" cy="332740"/>
                  </a:xfrm>
                  <a:prstGeom prst="rect">
                    <a:avLst/>
                  </a:prstGeom>
                </pic:spPr>
              </pic:pic>
            </a:graphicData>
          </a:graphic>
          <wp14:sizeRelH relativeFrom="page">
            <wp14:pctWidth>0</wp14:pctWidth>
          </wp14:sizeRelH>
          <wp14:sizeRelV relativeFrom="page">
            <wp14:pctHeight>0</wp14:pctHeight>
          </wp14:sizeRelV>
        </wp:anchor>
      </w:drawing>
    </w:r>
    <w:r>
      <w:rPr>
        <w:color w:val="44546A" w:themeColor="text2"/>
      </w:rPr>
      <w:drawing>
        <wp:anchor distT="0" distB="0" distL="114300" distR="114300" simplePos="0" relativeHeight="251663360" behindDoc="1" locked="0" layoutInCell="1" allowOverlap="1" wp14:anchorId="24740F75" wp14:editId="1381B99F">
          <wp:simplePos x="0" y="0"/>
          <wp:positionH relativeFrom="margin">
            <wp:posOffset>280670</wp:posOffset>
          </wp:positionH>
          <wp:positionV relativeFrom="paragraph">
            <wp:posOffset>-372745</wp:posOffset>
          </wp:positionV>
          <wp:extent cx="1117600" cy="328930"/>
          <wp:effectExtent l="0" t="0" r="6350" b="0"/>
          <wp:wrapTight wrapText="bothSides">
            <wp:wrapPolygon edited="0">
              <wp:start x="0" y="0"/>
              <wp:lineTo x="0" y="20015"/>
              <wp:lineTo x="6995" y="20015"/>
              <wp:lineTo x="21355" y="17514"/>
              <wp:lineTo x="21355" y="3753"/>
              <wp:lineTo x="6995" y="0"/>
              <wp:lineTo x="0" y="0"/>
            </wp:wrapPolygon>
          </wp:wrapTight>
          <wp:docPr id="53" name="Picture 5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117600" cy="328930"/>
                  </a:xfrm>
                  <a:prstGeom prst="rect">
                    <a:avLst/>
                  </a:prstGeom>
                </pic:spPr>
              </pic:pic>
            </a:graphicData>
          </a:graphic>
          <wp14:sizeRelH relativeFrom="page">
            <wp14:pctWidth>0</wp14:pctWidth>
          </wp14:sizeRelH>
          <wp14:sizeRelV relativeFrom="page">
            <wp14:pctHeight>0</wp14:pctHeight>
          </wp14:sizeRelV>
        </wp:anchor>
      </w:drawing>
    </w:r>
    <w:r w:rsidR="008A6B82" w:rsidRPr="008A65D6">
      <w:rPr>
        <w:color w:val="44546A" w:themeColor="text2"/>
      </w:rPr>
      <w:t xml:space="preserve">| </w:t>
    </w:r>
    <w:r w:rsidR="008A6B82" w:rsidRPr="008A65D6">
      <w:rPr>
        <w:noProof w:val="0"/>
        <w:color w:val="44546A" w:themeColor="text2"/>
      </w:rPr>
      <w:fldChar w:fldCharType="begin"/>
    </w:r>
    <w:r w:rsidR="008A6B82" w:rsidRPr="008A65D6">
      <w:rPr>
        <w:color w:val="44546A" w:themeColor="text2"/>
      </w:rPr>
      <w:instrText xml:space="preserve"> PAGE   \* MERGEFORMAT </w:instrText>
    </w:r>
    <w:r w:rsidR="008A6B82" w:rsidRPr="008A65D6">
      <w:rPr>
        <w:noProof w:val="0"/>
        <w:color w:val="44546A" w:themeColor="text2"/>
      </w:rPr>
      <w:fldChar w:fldCharType="separate"/>
    </w:r>
    <w:r w:rsidR="008A6B82">
      <w:rPr>
        <w:color w:val="44546A" w:themeColor="text2"/>
      </w:rPr>
      <w:t>1</w:t>
    </w:r>
    <w:r w:rsidR="008A6B82" w:rsidRPr="008A65D6">
      <w:rPr>
        <w:color w:val="44546A" w:themeColor="text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C3227" w14:textId="77777777" w:rsidR="006F2E10" w:rsidRDefault="006F2E10" w:rsidP="006B38FA">
      <w:pPr>
        <w:spacing w:after="0" w:line="240" w:lineRule="auto"/>
      </w:pPr>
      <w:r>
        <w:separator/>
      </w:r>
    </w:p>
  </w:footnote>
  <w:footnote w:type="continuationSeparator" w:id="0">
    <w:p w14:paraId="19DE8BF4" w14:textId="77777777" w:rsidR="006F2E10" w:rsidRDefault="006F2E10" w:rsidP="006B38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21D68" w14:textId="7BE51DFF" w:rsidR="00092AC3" w:rsidRDefault="00A24CA3">
    <w:pPr>
      <w:pStyle w:val="Header"/>
    </w:pPr>
    <w:r>
      <w:drawing>
        <wp:anchor distT="0" distB="0" distL="114300" distR="114300" simplePos="0" relativeHeight="251665408" behindDoc="1" locked="0" layoutInCell="1" allowOverlap="1" wp14:anchorId="1FBCAD69" wp14:editId="4486BF6E">
          <wp:simplePos x="0" y="0"/>
          <wp:positionH relativeFrom="margin">
            <wp:align>right</wp:align>
          </wp:positionH>
          <wp:positionV relativeFrom="paragraph">
            <wp:posOffset>-133350</wp:posOffset>
          </wp:positionV>
          <wp:extent cx="1806575" cy="523240"/>
          <wp:effectExtent l="0" t="0" r="3175" b="0"/>
          <wp:wrapTight wrapText="bothSides">
            <wp:wrapPolygon edited="0">
              <wp:start x="0" y="0"/>
              <wp:lineTo x="0" y="20447"/>
              <wp:lineTo x="21410" y="20447"/>
              <wp:lineTo x="21410" y="0"/>
              <wp:lineTo x="0" y="0"/>
            </wp:wrapPolygon>
          </wp:wrapTight>
          <wp:docPr id="62" name="Picture 62"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and white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806575" cy="52324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84E44" w14:textId="7EFF6E41" w:rsidR="00092AC3" w:rsidRDefault="008A6B82">
    <w:pPr>
      <w:pStyle w:val="Header"/>
    </w:pPr>
    <w:r>
      <w:drawing>
        <wp:anchor distT="0" distB="0" distL="114300" distR="114300" simplePos="0" relativeHeight="251660288" behindDoc="1" locked="0" layoutInCell="1" allowOverlap="1" wp14:anchorId="37EEC586" wp14:editId="5E1C7673">
          <wp:simplePos x="0" y="0"/>
          <wp:positionH relativeFrom="margin">
            <wp:align>right</wp:align>
          </wp:positionH>
          <wp:positionV relativeFrom="paragraph">
            <wp:posOffset>-161925</wp:posOffset>
          </wp:positionV>
          <wp:extent cx="1806575" cy="523240"/>
          <wp:effectExtent l="0" t="0" r="3175" b="0"/>
          <wp:wrapTight wrapText="bothSides">
            <wp:wrapPolygon edited="0">
              <wp:start x="0" y="0"/>
              <wp:lineTo x="0" y="20447"/>
              <wp:lineTo x="21410" y="20447"/>
              <wp:lineTo x="21410" y="0"/>
              <wp:lineTo x="0" y="0"/>
            </wp:wrapPolygon>
          </wp:wrapTight>
          <wp:docPr id="50" name="Picture 50"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and white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806575" cy="523240"/>
                  </a:xfrm>
                  <a:prstGeom prst="rect">
                    <a:avLst/>
                  </a:prstGeom>
                </pic:spPr>
              </pic:pic>
            </a:graphicData>
          </a:graphic>
          <wp14:sizeRelH relativeFrom="page">
            <wp14:pctWidth>0</wp14:pctWidth>
          </wp14:sizeRelH>
          <wp14:sizeRelV relativeFrom="page">
            <wp14:pctHeight>0</wp14:pctHeight>
          </wp14:sizeRelV>
        </wp:anchor>
      </w:drawing>
    </w:r>
    <w:r w:rsidR="00862AD3">
      <w:t>V1.0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63AA0"/>
    <w:multiLevelType w:val="hybridMultilevel"/>
    <w:tmpl w:val="0226DF10"/>
    <w:lvl w:ilvl="0" w:tplc="1F80E852">
      <w:start w:val="1"/>
      <w:numFmt w:val="bullet"/>
      <w:lvlText w:val=""/>
      <w:lvlJc w:val="left"/>
      <w:pPr>
        <w:ind w:left="720" w:hanging="360"/>
      </w:pPr>
      <w:rPr>
        <w:rFonts w:ascii="Symbol" w:hAnsi="Symbol" w:hint="default"/>
      </w:rPr>
    </w:lvl>
    <w:lvl w:ilvl="1" w:tplc="468821CC">
      <w:start w:val="1"/>
      <w:numFmt w:val="bullet"/>
      <w:lvlText w:val="o"/>
      <w:lvlJc w:val="left"/>
      <w:pPr>
        <w:ind w:left="1440" w:hanging="360"/>
      </w:pPr>
      <w:rPr>
        <w:rFonts w:ascii="Courier New" w:hAnsi="Courier New" w:hint="default"/>
      </w:rPr>
    </w:lvl>
    <w:lvl w:ilvl="2" w:tplc="0F6C0778">
      <w:start w:val="1"/>
      <w:numFmt w:val="bullet"/>
      <w:lvlText w:val=""/>
      <w:lvlJc w:val="left"/>
      <w:pPr>
        <w:ind w:left="2160" w:hanging="360"/>
      </w:pPr>
      <w:rPr>
        <w:rFonts w:ascii="Wingdings" w:hAnsi="Wingdings" w:hint="default"/>
      </w:rPr>
    </w:lvl>
    <w:lvl w:ilvl="3" w:tplc="DF10F7E4">
      <w:start w:val="1"/>
      <w:numFmt w:val="bullet"/>
      <w:lvlText w:val=""/>
      <w:lvlJc w:val="left"/>
      <w:pPr>
        <w:ind w:left="2880" w:hanging="360"/>
      </w:pPr>
      <w:rPr>
        <w:rFonts w:ascii="Symbol" w:hAnsi="Symbol" w:hint="default"/>
      </w:rPr>
    </w:lvl>
    <w:lvl w:ilvl="4" w:tplc="A888F316">
      <w:start w:val="1"/>
      <w:numFmt w:val="bullet"/>
      <w:lvlText w:val="o"/>
      <w:lvlJc w:val="left"/>
      <w:pPr>
        <w:ind w:left="3600" w:hanging="360"/>
      </w:pPr>
      <w:rPr>
        <w:rFonts w:ascii="Courier New" w:hAnsi="Courier New" w:hint="default"/>
      </w:rPr>
    </w:lvl>
    <w:lvl w:ilvl="5" w:tplc="3BCE9D98">
      <w:start w:val="1"/>
      <w:numFmt w:val="bullet"/>
      <w:lvlText w:val=""/>
      <w:lvlJc w:val="left"/>
      <w:pPr>
        <w:ind w:left="4320" w:hanging="360"/>
      </w:pPr>
      <w:rPr>
        <w:rFonts w:ascii="Wingdings" w:hAnsi="Wingdings" w:hint="default"/>
      </w:rPr>
    </w:lvl>
    <w:lvl w:ilvl="6" w:tplc="49384126">
      <w:start w:val="1"/>
      <w:numFmt w:val="bullet"/>
      <w:lvlText w:val=""/>
      <w:lvlJc w:val="left"/>
      <w:pPr>
        <w:ind w:left="5040" w:hanging="360"/>
      </w:pPr>
      <w:rPr>
        <w:rFonts w:ascii="Symbol" w:hAnsi="Symbol" w:hint="default"/>
      </w:rPr>
    </w:lvl>
    <w:lvl w:ilvl="7" w:tplc="9A845DFA">
      <w:start w:val="1"/>
      <w:numFmt w:val="bullet"/>
      <w:lvlText w:val="o"/>
      <w:lvlJc w:val="left"/>
      <w:pPr>
        <w:ind w:left="5760" w:hanging="360"/>
      </w:pPr>
      <w:rPr>
        <w:rFonts w:ascii="Courier New" w:hAnsi="Courier New" w:hint="default"/>
      </w:rPr>
    </w:lvl>
    <w:lvl w:ilvl="8" w:tplc="BBE265C6">
      <w:start w:val="1"/>
      <w:numFmt w:val="bullet"/>
      <w:lvlText w:val=""/>
      <w:lvlJc w:val="left"/>
      <w:pPr>
        <w:ind w:left="6480" w:hanging="360"/>
      </w:pPr>
      <w:rPr>
        <w:rFonts w:ascii="Wingdings" w:hAnsi="Wingdings" w:hint="default"/>
      </w:rPr>
    </w:lvl>
  </w:abstractNum>
  <w:abstractNum w:abstractNumId="1" w15:restartNumberingAfterBreak="0">
    <w:nsid w:val="103C068F"/>
    <w:multiLevelType w:val="hybridMultilevel"/>
    <w:tmpl w:val="6D0CE5A2"/>
    <w:lvl w:ilvl="0" w:tplc="08090001">
      <w:start w:val="1"/>
      <w:numFmt w:val="bullet"/>
      <w:lvlText w:val=""/>
      <w:lvlJc w:val="left"/>
      <w:pPr>
        <w:ind w:left="720" w:hanging="360"/>
      </w:pPr>
      <w:rPr>
        <w:rFonts w:ascii="Symbol" w:hAnsi="Symbol" w:hint="default"/>
        <w:b w:val="0"/>
        <w:bCs w:val="0"/>
        <w:i w:val="0"/>
        <w:color w:val="002060"/>
        <w:sz w:val="20"/>
        <w:szCs w:val="20"/>
      </w:rPr>
    </w:lvl>
    <w:lvl w:ilvl="1" w:tplc="FFFFFFFF">
      <w:start w:val="1"/>
      <w:numFmt w:val="bullet"/>
      <w:lvlText w:val="o"/>
      <w:lvlJc w:val="left"/>
      <w:pPr>
        <w:ind w:left="1440" w:hanging="360"/>
      </w:pPr>
      <w:rPr>
        <w:rFonts w:ascii="Courier New" w:hAnsi="Courier New" w:cs="Courier New" w:hint="default"/>
        <w:sz w:val="20"/>
        <w:szCs w:val="2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43557F3"/>
    <w:multiLevelType w:val="hybridMultilevel"/>
    <w:tmpl w:val="8DA0BE44"/>
    <w:lvl w:ilvl="0" w:tplc="D8FCCFA6">
      <w:start w:val="1"/>
      <w:numFmt w:val="decimal"/>
      <w:lvlText w:val="%1."/>
      <w:lvlJc w:val="left"/>
      <w:pPr>
        <w:ind w:left="0" w:firstLine="0"/>
      </w:pPr>
      <w:rPr>
        <w:rFonts w:hint="default"/>
        <w:b/>
        <w:bCs/>
        <w:color w:val="1F3864" w:themeColor="accent1" w:themeShade="8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366450"/>
    <w:multiLevelType w:val="hybridMultilevel"/>
    <w:tmpl w:val="40FA0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D91C0F"/>
    <w:multiLevelType w:val="hybridMultilevel"/>
    <w:tmpl w:val="927AE26A"/>
    <w:lvl w:ilvl="0" w:tplc="0809000F">
      <w:start w:val="1"/>
      <w:numFmt w:val="decimal"/>
      <w:lvlText w:val="%1."/>
      <w:lvlJc w:val="left"/>
      <w:pPr>
        <w:ind w:left="720" w:hanging="360"/>
      </w:pPr>
      <w:rPr>
        <w:rFonts w:hint="default"/>
        <w:b w:val="0"/>
        <w:bCs w:val="0"/>
        <w:i w:val="0"/>
        <w:color w:val="002060"/>
        <w:sz w:val="20"/>
        <w:szCs w:val="20"/>
      </w:rPr>
    </w:lvl>
    <w:lvl w:ilvl="1" w:tplc="FFFFFFFF">
      <w:start w:val="1"/>
      <w:numFmt w:val="bullet"/>
      <w:lvlText w:val="o"/>
      <w:lvlJc w:val="left"/>
      <w:pPr>
        <w:ind w:left="1440" w:hanging="360"/>
      </w:pPr>
      <w:rPr>
        <w:rFonts w:ascii="Courier New" w:hAnsi="Courier New" w:cs="Courier New" w:hint="default"/>
        <w:sz w:val="20"/>
        <w:szCs w:val="2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6A93F3"/>
    <w:multiLevelType w:val="hybridMultilevel"/>
    <w:tmpl w:val="078A7270"/>
    <w:lvl w:ilvl="0" w:tplc="B1BCEDD2">
      <w:start w:val="1"/>
      <w:numFmt w:val="decimal"/>
      <w:lvlText w:val="%1."/>
      <w:lvlJc w:val="left"/>
      <w:pPr>
        <w:ind w:left="720" w:hanging="360"/>
      </w:pPr>
    </w:lvl>
    <w:lvl w:ilvl="1" w:tplc="4AFAEAFC">
      <w:start w:val="1"/>
      <w:numFmt w:val="lowerLetter"/>
      <w:lvlText w:val="%2."/>
      <w:lvlJc w:val="left"/>
      <w:pPr>
        <w:ind w:left="1440" w:hanging="360"/>
      </w:pPr>
    </w:lvl>
    <w:lvl w:ilvl="2" w:tplc="6D02637A">
      <w:start w:val="1"/>
      <w:numFmt w:val="lowerRoman"/>
      <w:lvlText w:val="%3."/>
      <w:lvlJc w:val="right"/>
      <w:pPr>
        <w:ind w:left="2160" w:hanging="180"/>
      </w:pPr>
    </w:lvl>
    <w:lvl w:ilvl="3" w:tplc="96C2273A">
      <w:start w:val="1"/>
      <w:numFmt w:val="decimal"/>
      <w:lvlText w:val="%4."/>
      <w:lvlJc w:val="left"/>
      <w:pPr>
        <w:ind w:left="2880" w:hanging="360"/>
      </w:pPr>
    </w:lvl>
    <w:lvl w:ilvl="4" w:tplc="4B123E42">
      <w:start w:val="1"/>
      <w:numFmt w:val="lowerLetter"/>
      <w:lvlText w:val="%5."/>
      <w:lvlJc w:val="left"/>
      <w:pPr>
        <w:ind w:left="3600" w:hanging="360"/>
      </w:pPr>
    </w:lvl>
    <w:lvl w:ilvl="5" w:tplc="CAAA56C6">
      <w:start w:val="1"/>
      <w:numFmt w:val="lowerRoman"/>
      <w:lvlText w:val="%6."/>
      <w:lvlJc w:val="right"/>
      <w:pPr>
        <w:ind w:left="4320" w:hanging="180"/>
      </w:pPr>
    </w:lvl>
    <w:lvl w:ilvl="6" w:tplc="82C42688">
      <w:start w:val="1"/>
      <w:numFmt w:val="decimal"/>
      <w:lvlText w:val="%7."/>
      <w:lvlJc w:val="left"/>
      <w:pPr>
        <w:ind w:left="5040" w:hanging="360"/>
      </w:pPr>
    </w:lvl>
    <w:lvl w:ilvl="7" w:tplc="AA4EE7EA">
      <w:start w:val="1"/>
      <w:numFmt w:val="lowerLetter"/>
      <w:lvlText w:val="%8."/>
      <w:lvlJc w:val="left"/>
      <w:pPr>
        <w:ind w:left="5760" w:hanging="360"/>
      </w:pPr>
    </w:lvl>
    <w:lvl w:ilvl="8" w:tplc="8DCA07FE">
      <w:start w:val="1"/>
      <w:numFmt w:val="lowerRoman"/>
      <w:lvlText w:val="%9."/>
      <w:lvlJc w:val="right"/>
      <w:pPr>
        <w:ind w:left="6480" w:hanging="180"/>
      </w:pPr>
    </w:lvl>
  </w:abstractNum>
  <w:abstractNum w:abstractNumId="6" w15:restartNumberingAfterBreak="0">
    <w:nsid w:val="205177F0"/>
    <w:multiLevelType w:val="hybridMultilevel"/>
    <w:tmpl w:val="F0103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ABD1AB"/>
    <w:multiLevelType w:val="hybridMultilevel"/>
    <w:tmpl w:val="B302C020"/>
    <w:lvl w:ilvl="0" w:tplc="26F627E6">
      <w:start w:val="1"/>
      <w:numFmt w:val="decimal"/>
      <w:lvlText w:val="%1."/>
      <w:lvlJc w:val="left"/>
      <w:pPr>
        <w:ind w:left="720" w:hanging="360"/>
      </w:pPr>
    </w:lvl>
    <w:lvl w:ilvl="1" w:tplc="FBA4906C">
      <w:start w:val="1"/>
      <w:numFmt w:val="lowerLetter"/>
      <w:lvlText w:val="%2."/>
      <w:lvlJc w:val="left"/>
      <w:pPr>
        <w:ind w:left="1440" w:hanging="360"/>
      </w:pPr>
    </w:lvl>
    <w:lvl w:ilvl="2" w:tplc="F406558E">
      <w:start w:val="1"/>
      <w:numFmt w:val="lowerRoman"/>
      <w:lvlText w:val="%3."/>
      <w:lvlJc w:val="right"/>
      <w:pPr>
        <w:ind w:left="2160" w:hanging="180"/>
      </w:pPr>
    </w:lvl>
    <w:lvl w:ilvl="3" w:tplc="B47C7932">
      <w:start w:val="1"/>
      <w:numFmt w:val="decimal"/>
      <w:lvlText w:val="%4."/>
      <w:lvlJc w:val="left"/>
      <w:pPr>
        <w:ind w:left="2880" w:hanging="360"/>
      </w:pPr>
    </w:lvl>
    <w:lvl w:ilvl="4" w:tplc="FB14D0D2">
      <w:start w:val="1"/>
      <w:numFmt w:val="lowerLetter"/>
      <w:lvlText w:val="%5."/>
      <w:lvlJc w:val="left"/>
      <w:pPr>
        <w:ind w:left="3600" w:hanging="360"/>
      </w:pPr>
    </w:lvl>
    <w:lvl w:ilvl="5" w:tplc="A2204D0E">
      <w:start w:val="1"/>
      <w:numFmt w:val="lowerRoman"/>
      <w:lvlText w:val="%6."/>
      <w:lvlJc w:val="right"/>
      <w:pPr>
        <w:ind w:left="4320" w:hanging="180"/>
      </w:pPr>
    </w:lvl>
    <w:lvl w:ilvl="6" w:tplc="6F1A9A9C">
      <w:start w:val="1"/>
      <w:numFmt w:val="decimal"/>
      <w:lvlText w:val="%7."/>
      <w:lvlJc w:val="left"/>
      <w:pPr>
        <w:ind w:left="5040" w:hanging="360"/>
      </w:pPr>
    </w:lvl>
    <w:lvl w:ilvl="7" w:tplc="BD9E0DCE">
      <w:start w:val="1"/>
      <w:numFmt w:val="lowerLetter"/>
      <w:lvlText w:val="%8."/>
      <w:lvlJc w:val="left"/>
      <w:pPr>
        <w:ind w:left="5760" w:hanging="360"/>
      </w:pPr>
    </w:lvl>
    <w:lvl w:ilvl="8" w:tplc="D370FF34">
      <w:start w:val="1"/>
      <w:numFmt w:val="lowerRoman"/>
      <w:lvlText w:val="%9."/>
      <w:lvlJc w:val="right"/>
      <w:pPr>
        <w:ind w:left="6480" w:hanging="180"/>
      </w:pPr>
    </w:lvl>
  </w:abstractNum>
  <w:abstractNum w:abstractNumId="8" w15:restartNumberingAfterBreak="0">
    <w:nsid w:val="2C216BAE"/>
    <w:multiLevelType w:val="multilevel"/>
    <w:tmpl w:val="DE7E05B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 w15:restartNumberingAfterBreak="0">
    <w:nsid w:val="336E398D"/>
    <w:multiLevelType w:val="hybridMultilevel"/>
    <w:tmpl w:val="4F26EB44"/>
    <w:lvl w:ilvl="0" w:tplc="1D769866">
      <w:start w:val="1"/>
      <w:numFmt w:val="bullet"/>
      <w:pStyle w:val="Bullet"/>
      <w:lvlText w:val=""/>
      <w:lvlJc w:val="left"/>
      <w:pPr>
        <w:ind w:left="720" w:hanging="360"/>
      </w:pPr>
      <w:rPr>
        <w:rFonts w:ascii="Symbol" w:hAnsi="Symbol" w:hint="default"/>
        <w:b w:val="0"/>
        <w:i w:val="0"/>
        <w:color w:val="002060"/>
        <w:sz w:val="20"/>
        <w:szCs w:val="20"/>
      </w:rPr>
    </w:lvl>
    <w:lvl w:ilvl="1" w:tplc="C8E8E8CE">
      <w:start w:val="1"/>
      <w:numFmt w:val="bullet"/>
      <w:pStyle w:val="SubsubBullet"/>
      <w:lvlText w:val="o"/>
      <w:lvlJc w:val="left"/>
      <w:pPr>
        <w:ind w:left="1440" w:hanging="360"/>
      </w:pPr>
      <w:rPr>
        <w:rFonts w:ascii="Courier New" w:hAnsi="Courier New" w:cs="Courier New" w:hint="default"/>
        <w:sz w:val="20"/>
        <w:szCs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495739"/>
    <w:multiLevelType w:val="hybridMultilevel"/>
    <w:tmpl w:val="C81ED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6A46C0"/>
    <w:multiLevelType w:val="hybridMultilevel"/>
    <w:tmpl w:val="CB32C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224639"/>
    <w:multiLevelType w:val="hybridMultilevel"/>
    <w:tmpl w:val="6540BE4E"/>
    <w:lvl w:ilvl="0" w:tplc="3E222344">
      <w:start w:val="1"/>
      <w:numFmt w:val="bullet"/>
      <w:lvlText w:val="-"/>
      <w:lvlJc w:val="left"/>
      <w:pPr>
        <w:ind w:left="720" w:hanging="360"/>
      </w:pPr>
      <w:rPr>
        <w:rFonts w:ascii="Calibri" w:hAnsi="Calibri" w:hint="default"/>
      </w:rPr>
    </w:lvl>
    <w:lvl w:ilvl="1" w:tplc="69207966">
      <w:start w:val="1"/>
      <w:numFmt w:val="bullet"/>
      <w:lvlText w:val="o"/>
      <w:lvlJc w:val="left"/>
      <w:pPr>
        <w:ind w:left="1440" w:hanging="360"/>
      </w:pPr>
      <w:rPr>
        <w:rFonts w:ascii="Courier New" w:hAnsi="Courier New" w:hint="default"/>
      </w:rPr>
    </w:lvl>
    <w:lvl w:ilvl="2" w:tplc="C542FC14">
      <w:start w:val="1"/>
      <w:numFmt w:val="bullet"/>
      <w:lvlText w:val=""/>
      <w:lvlJc w:val="left"/>
      <w:pPr>
        <w:ind w:left="2160" w:hanging="360"/>
      </w:pPr>
      <w:rPr>
        <w:rFonts w:ascii="Wingdings" w:hAnsi="Wingdings" w:hint="default"/>
      </w:rPr>
    </w:lvl>
    <w:lvl w:ilvl="3" w:tplc="3CBED88E">
      <w:start w:val="1"/>
      <w:numFmt w:val="bullet"/>
      <w:lvlText w:val=""/>
      <w:lvlJc w:val="left"/>
      <w:pPr>
        <w:ind w:left="2880" w:hanging="360"/>
      </w:pPr>
      <w:rPr>
        <w:rFonts w:ascii="Symbol" w:hAnsi="Symbol" w:hint="default"/>
      </w:rPr>
    </w:lvl>
    <w:lvl w:ilvl="4" w:tplc="7986B07A">
      <w:start w:val="1"/>
      <w:numFmt w:val="bullet"/>
      <w:lvlText w:val="o"/>
      <w:lvlJc w:val="left"/>
      <w:pPr>
        <w:ind w:left="3600" w:hanging="360"/>
      </w:pPr>
      <w:rPr>
        <w:rFonts w:ascii="Courier New" w:hAnsi="Courier New" w:hint="default"/>
      </w:rPr>
    </w:lvl>
    <w:lvl w:ilvl="5" w:tplc="E3F822D8">
      <w:start w:val="1"/>
      <w:numFmt w:val="bullet"/>
      <w:lvlText w:val=""/>
      <w:lvlJc w:val="left"/>
      <w:pPr>
        <w:ind w:left="4320" w:hanging="360"/>
      </w:pPr>
      <w:rPr>
        <w:rFonts w:ascii="Wingdings" w:hAnsi="Wingdings" w:hint="default"/>
      </w:rPr>
    </w:lvl>
    <w:lvl w:ilvl="6" w:tplc="2514E598">
      <w:start w:val="1"/>
      <w:numFmt w:val="bullet"/>
      <w:lvlText w:val=""/>
      <w:lvlJc w:val="left"/>
      <w:pPr>
        <w:ind w:left="5040" w:hanging="360"/>
      </w:pPr>
      <w:rPr>
        <w:rFonts w:ascii="Symbol" w:hAnsi="Symbol" w:hint="default"/>
      </w:rPr>
    </w:lvl>
    <w:lvl w:ilvl="7" w:tplc="AE84B0A0">
      <w:start w:val="1"/>
      <w:numFmt w:val="bullet"/>
      <w:lvlText w:val="o"/>
      <w:lvlJc w:val="left"/>
      <w:pPr>
        <w:ind w:left="5760" w:hanging="360"/>
      </w:pPr>
      <w:rPr>
        <w:rFonts w:ascii="Courier New" w:hAnsi="Courier New" w:hint="default"/>
      </w:rPr>
    </w:lvl>
    <w:lvl w:ilvl="8" w:tplc="8FBEF730">
      <w:start w:val="1"/>
      <w:numFmt w:val="bullet"/>
      <w:lvlText w:val=""/>
      <w:lvlJc w:val="left"/>
      <w:pPr>
        <w:ind w:left="6480" w:hanging="360"/>
      </w:pPr>
      <w:rPr>
        <w:rFonts w:ascii="Wingdings" w:hAnsi="Wingdings" w:hint="default"/>
      </w:rPr>
    </w:lvl>
  </w:abstractNum>
  <w:abstractNum w:abstractNumId="13" w15:restartNumberingAfterBreak="0">
    <w:nsid w:val="378E0F0B"/>
    <w:multiLevelType w:val="hybridMultilevel"/>
    <w:tmpl w:val="8416A6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0E5D9C"/>
    <w:multiLevelType w:val="hybridMultilevel"/>
    <w:tmpl w:val="6232ADB2"/>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5" w15:restartNumberingAfterBreak="0">
    <w:nsid w:val="3BC711B1"/>
    <w:multiLevelType w:val="hybridMultilevel"/>
    <w:tmpl w:val="5F7C9E06"/>
    <w:lvl w:ilvl="0" w:tplc="D8FCCFA6">
      <w:start w:val="1"/>
      <w:numFmt w:val="decimal"/>
      <w:lvlText w:val="%1."/>
      <w:lvlJc w:val="left"/>
      <w:rPr>
        <w:rFonts w:hint="default"/>
        <w:b/>
        <w:bCs/>
        <w:color w:val="1F3864" w:themeColor="accent1" w:themeShade="8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EBC7405"/>
    <w:multiLevelType w:val="hybridMultilevel"/>
    <w:tmpl w:val="A148ADE2"/>
    <w:lvl w:ilvl="0" w:tplc="08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03D15AC"/>
    <w:multiLevelType w:val="hybridMultilevel"/>
    <w:tmpl w:val="48020B42"/>
    <w:lvl w:ilvl="0" w:tplc="86247914">
      <w:start w:val="1"/>
      <w:numFmt w:val="bullet"/>
      <w:lvlText w:val=""/>
      <w:lvlJc w:val="left"/>
      <w:pPr>
        <w:ind w:left="720" w:hanging="360"/>
      </w:pPr>
      <w:rPr>
        <w:rFonts w:ascii="Symbol" w:hAnsi="Symbol" w:hint="default"/>
        <w:b w:val="0"/>
        <w:i w:val="0"/>
        <w:color w:val="44546A" w:themeColor="text2"/>
        <w:sz w:val="20"/>
        <w:szCs w:val="20"/>
      </w:rPr>
    </w:lvl>
    <w:lvl w:ilvl="1" w:tplc="285C9F38">
      <w:start w:val="1"/>
      <w:numFmt w:val="bullet"/>
      <w:pStyle w:val="SubBullet"/>
      <w:lvlText w:val="-"/>
      <w:lvlJc w:val="left"/>
      <w:pPr>
        <w:ind w:left="1440" w:hanging="360"/>
      </w:pPr>
      <w:rPr>
        <w:rFonts w:ascii="Courier New" w:hAnsi="Courier New" w:hint="default"/>
        <w:color w:val="44546A" w:themeColor="text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521471"/>
    <w:multiLevelType w:val="hybridMultilevel"/>
    <w:tmpl w:val="244CCA68"/>
    <w:lvl w:ilvl="0" w:tplc="946EA41A">
      <w:start w:val="1"/>
      <w:numFmt w:val="decimal"/>
      <w:lvlText w:val="%1."/>
      <w:lvlJc w:val="left"/>
      <w:rPr>
        <w:b/>
        <w:bCs/>
        <w:color w:val="4472C4"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750581"/>
    <w:multiLevelType w:val="hybridMultilevel"/>
    <w:tmpl w:val="B4D83810"/>
    <w:lvl w:ilvl="0" w:tplc="146000EE">
      <w:start w:val="1"/>
      <w:numFmt w:val="decimal"/>
      <w:pStyle w:val="NumberBullet"/>
      <w:lvlText w:val="%1."/>
      <w:lvlJc w:val="left"/>
      <w:pPr>
        <w:ind w:left="720" w:hanging="360"/>
      </w:pPr>
      <w:rPr>
        <w:rFonts w:hint="default"/>
        <w:b/>
        <w:bCs/>
        <w:i w:val="0"/>
        <w:color w:val="002060"/>
        <w:sz w:val="20"/>
        <w:szCs w:val="20"/>
      </w:rPr>
    </w:lvl>
    <w:lvl w:ilvl="1" w:tplc="C8E8E8CE">
      <w:start w:val="1"/>
      <w:numFmt w:val="bullet"/>
      <w:lvlText w:val="o"/>
      <w:lvlJc w:val="left"/>
      <w:pPr>
        <w:ind w:left="1440" w:hanging="360"/>
      </w:pPr>
      <w:rPr>
        <w:rFonts w:ascii="Courier New" w:hAnsi="Courier New" w:cs="Courier New" w:hint="default"/>
        <w:sz w:val="20"/>
        <w:szCs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895BC8"/>
    <w:multiLevelType w:val="hybridMultilevel"/>
    <w:tmpl w:val="8E9C9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406F8C"/>
    <w:multiLevelType w:val="hybridMultilevel"/>
    <w:tmpl w:val="39C0D3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D6B424B"/>
    <w:multiLevelType w:val="hybridMultilevel"/>
    <w:tmpl w:val="15C6C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6D4DF3"/>
    <w:multiLevelType w:val="hybridMultilevel"/>
    <w:tmpl w:val="AD9CE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6024F8"/>
    <w:multiLevelType w:val="hybridMultilevel"/>
    <w:tmpl w:val="DC8A4D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9032B8"/>
    <w:multiLevelType w:val="multilevel"/>
    <w:tmpl w:val="7AD4A99E"/>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64E4425"/>
    <w:multiLevelType w:val="hybridMultilevel"/>
    <w:tmpl w:val="E17E1C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A41B4B"/>
    <w:multiLevelType w:val="hybridMultilevel"/>
    <w:tmpl w:val="4F84DE6C"/>
    <w:lvl w:ilvl="0" w:tplc="08090001">
      <w:start w:val="1"/>
      <w:numFmt w:val="bullet"/>
      <w:lvlText w:val=""/>
      <w:lvlJc w:val="left"/>
      <w:pPr>
        <w:ind w:left="720" w:hanging="360"/>
      </w:pPr>
      <w:rPr>
        <w:rFonts w:ascii="Symbol" w:hAnsi="Symbol" w:hint="default"/>
        <w:b w:val="0"/>
        <w:bCs w:val="0"/>
        <w:i w:val="0"/>
        <w:color w:val="002060"/>
        <w:sz w:val="20"/>
        <w:szCs w:val="20"/>
      </w:rPr>
    </w:lvl>
    <w:lvl w:ilvl="1" w:tplc="FFFFFFFF">
      <w:start w:val="1"/>
      <w:numFmt w:val="bullet"/>
      <w:lvlText w:val="o"/>
      <w:lvlJc w:val="left"/>
      <w:pPr>
        <w:ind w:left="1440" w:hanging="360"/>
      </w:pPr>
      <w:rPr>
        <w:rFonts w:ascii="Courier New" w:hAnsi="Courier New" w:cs="Courier New" w:hint="default"/>
        <w:sz w:val="20"/>
        <w:szCs w:val="2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6B0702B"/>
    <w:multiLevelType w:val="hybridMultilevel"/>
    <w:tmpl w:val="6F2C4E28"/>
    <w:lvl w:ilvl="0" w:tplc="FFFFFFFF">
      <w:start w:val="1"/>
      <w:numFmt w:val="lowerLetter"/>
      <w:pStyle w:val="AlphaBullet"/>
      <w:lvlText w:val="%1)"/>
      <w:lvlJc w:val="left"/>
      <w:pPr>
        <w:ind w:left="720" w:hanging="360"/>
      </w:pPr>
      <w:rPr>
        <w:b w:val="0"/>
        <w:bCs w:val="0"/>
        <w:i w:val="0"/>
        <w:color w:val="002060"/>
        <w:sz w:val="20"/>
        <w:szCs w:val="20"/>
      </w:rPr>
    </w:lvl>
    <w:lvl w:ilvl="1" w:tplc="C8E8E8CE">
      <w:start w:val="1"/>
      <w:numFmt w:val="bullet"/>
      <w:lvlText w:val="o"/>
      <w:lvlJc w:val="left"/>
      <w:pPr>
        <w:ind w:left="1440" w:hanging="360"/>
      </w:pPr>
      <w:rPr>
        <w:rFonts w:ascii="Courier New" w:hAnsi="Courier New" w:cs="Courier New" w:hint="default"/>
        <w:sz w:val="20"/>
        <w:szCs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C548D6"/>
    <w:multiLevelType w:val="hybridMultilevel"/>
    <w:tmpl w:val="A912B97E"/>
    <w:lvl w:ilvl="0" w:tplc="B0F41658">
      <w:start w:val="1"/>
      <w:numFmt w:val="decimal"/>
      <w:lvlText w:val="%1."/>
      <w:lvlJc w:val="left"/>
      <w:pPr>
        <w:ind w:left="720" w:hanging="360"/>
      </w:pPr>
    </w:lvl>
    <w:lvl w:ilvl="1" w:tplc="7DF0E502">
      <w:start w:val="1"/>
      <w:numFmt w:val="lowerLetter"/>
      <w:lvlText w:val="%2."/>
      <w:lvlJc w:val="left"/>
      <w:pPr>
        <w:ind w:left="1440" w:hanging="360"/>
      </w:pPr>
    </w:lvl>
    <w:lvl w:ilvl="2" w:tplc="35FA056C">
      <w:start w:val="1"/>
      <w:numFmt w:val="lowerRoman"/>
      <w:lvlText w:val="%3."/>
      <w:lvlJc w:val="right"/>
      <w:pPr>
        <w:ind w:left="2160" w:hanging="180"/>
      </w:pPr>
    </w:lvl>
    <w:lvl w:ilvl="3" w:tplc="3E40AADE">
      <w:start w:val="1"/>
      <w:numFmt w:val="decimal"/>
      <w:lvlText w:val="%4."/>
      <w:lvlJc w:val="left"/>
      <w:pPr>
        <w:ind w:left="2880" w:hanging="360"/>
      </w:pPr>
    </w:lvl>
    <w:lvl w:ilvl="4" w:tplc="A33A6E8E">
      <w:start w:val="1"/>
      <w:numFmt w:val="lowerLetter"/>
      <w:lvlText w:val="%5."/>
      <w:lvlJc w:val="left"/>
      <w:pPr>
        <w:ind w:left="3600" w:hanging="360"/>
      </w:pPr>
    </w:lvl>
    <w:lvl w:ilvl="5" w:tplc="E0EC6808">
      <w:start w:val="1"/>
      <w:numFmt w:val="lowerRoman"/>
      <w:lvlText w:val="%6."/>
      <w:lvlJc w:val="right"/>
      <w:pPr>
        <w:ind w:left="4320" w:hanging="180"/>
      </w:pPr>
    </w:lvl>
    <w:lvl w:ilvl="6" w:tplc="9B0E0796">
      <w:start w:val="1"/>
      <w:numFmt w:val="decimal"/>
      <w:lvlText w:val="%7."/>
      <w:lvlJc w:val="left"/>
      <w:pPr>
        <w:ind w:left="5040" w:hanging="360"/>
      </w:pPr>
    </w:lvl>
    <w:lvl w:ilvl="7" w:tplc="6832BC10">
      <w:start w:val="1"/>
      <w:numFmt w:val="lowerLetter"/>
      <w:lvlText w:val="%8."/>
      <w:lvlJc w:val="left"/>
      <w:pPr>
        <w:ind w:left="5760" w:hanging="360"/>
      </w:pPr>
    </w:lvl>
    <w:lvl w:ilvl="8" w:tplc="458A143A">
      <w:start w:val="1"/>
      <w:numFmt w:val="lowerRoman"/>
      <w:lvlText w:val="%9."/>
      <w:lvlJc w:val="right"/>
      <w:pPr>
        <w:ind w:left="6480" w:hanging="180"/>
      </w:pPr>
    </w:lvl>
  </w:abstractNum>
  <w:abstractNum w:abstractNumId="30" w15:restartNumberingAfterBreak="0">
    <w:nsid w:val="62D60A2F"/>
    <w:multiLevelType w:val="hybridMultilevel"/>
    <w:tmpl w:val="DC8A1E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B608BD"/>
    <w:multiLevelType w:val="hybridMultilevel"/>
    <w:tmpl w:val="DA32658E"/>
    <w:lvl w:ilvl="0" w:tplc="2E7A4B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FA8603C"/>
    <w:multiLevelType w:val="hybridMultilevel"/>
    <w:tmpl w:val="3A5E844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397A75"/>
    <w:multiLevelType w:val="hybridMultilevel"/>
    <w:tmpl w:val="79DED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0905AF"/>
    <w:multiLevelType w:val="hybridMultilevel"/>
    <w:tmpl w:val="909E9ACE"/>
    <w:lvl w:ilvl="0" w:tplc="08090001">
      <w:start w:val="1"/>
      <w:numFmt w:val="bullet"/>
      <w:lvlText w:val=""/>
      <w:lvlJc w:val="left"/>
      <w:pPr>
        <w:ind w:left="720" w:hanging="360"/>
      </w:pPr>
      <w:rPr>
        <w:rFonts w:ascii="Symbol" w:hAnsi="Symbol" w:hint="default"/>
      </w:rPr>
    </w:lvl>
    <w:lvl w:ilvl="1" w:tplc="7C52C648">
      <w:numFmt w:val="bullet"/>
      <w:lvlText w:val="•"/>
      <w:lvlJc w:val="left"/>
      <w:pPr>
        <w:ind w:left="1440" w:hanging="360"/>
      </w:pPr>
      <w:rPr>
        <w:rFonts w:ascii="Calibri" w:eastAsiaTheme="minorHAnsi" w:hAnsi="Calibri" w:cs="Calibri" w:hint="default"/>
        <w:b w:val="0"/>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194718"/>
    <w:multiLevelType w:val="hybridMultilevel"/>
    <w:tmpl w:val="FB5C97E0"/>
    <w:lvl w:ilvl="0" w:tplc="ED9AE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3211506">
    <w:abstractNumId w:val="0"/>
  </w:num>
  <w:num w:numId="2" w16cid:durableId="1829397840">
    <w:abstractNumId w:val="12"/>
  </w:num>
  <w:num w:numId="3" w16cid:durableId="665863066">
    <w:abstractNumId w:val="29"/>
  </w:num>
  <w:num w:numId="4" w16cid:durableId="2003507913">
    <w:abstractNumId w:val="5"/>
  </w:num>
  <w:num w:numId="5" w16cid:durableId="453597144">
    <w:abstractNumId w:val="8"/>
  </w:num>
  <w:num w:numId="6" w16cid:durableId="435758542">
    <w:abstractNumId w:val="7"/>
  </w:num>
  <w:num w:numId="7" w16cid:durableId="1914120292">
    <w:abstractNumId w:val="25"/>
  </w:num>
  <w:num w:numId="8" w16cid:durableId="834491600">
    <w:abstractNumId w:val="9"/>
  </w:num>
  <w:num w:numId="9" w16cid:durableId="2062970704">
    <w:abstractNumId w:val="17"/>
  </w:num>
  <w:num w:numId="10" w16cid:durableId="330960166">
    <w:abstractNumId w:val="19"/>
  </w:num>
  <w:num w:numId="11" w16cid:durableId="729814218">
    <w:abstractNumId w:val="28"/>
  </w:num>
  <w:num w:numId="12" w16cid:durableId="1241137754">
    <w:abstractNumId w:val="1"/>
  </w:num>
  <w:num w:numId="13" w16cid:durableId="457263547">
    <w:abstractNumId w:val="18"/>
  </w:num>
  <w:num w:numId="14" w16cid:durableId="578293983">
    <w:abstractNumId w:val="28"/>
  </w:num>
  <w:num w:numId="15" w16cid:durableId="634214772">
    <w:abstractNumId w:val="34"/>
  </w:num>
  <w:num w:numId="16" w16cid:durableId="1014183620">
    <w:abstractNumId w:val="14"/>
  </w:num>
  <w:num w:numId="17" w16cid:durableId="258761225">
    <w:abstractNumId w:val="4"/>
  </w:num>
  <w:num w:numId="18" w16cid:durableId="1811897271">
    <w:abstractNumId w:val="20"/>
  </w:num>
  <w:num w:numId="19" w16cid:durableId="182060057">
    <w:abstractNumId w:val="32"/>
  </w:num>
  <w:num w:numId="20" w16cid:durableId="1460342899">
    <w:abstractNumId w:val="10"/>
  </w:num>
  <w:num w:numId="21" w16cid:durableId="1030179728">
    <w:abstractNumId w:val="27"/>
  </w:num>
  <w:num w:numId="22" w16cid:durableId="1727559693">
    <w:abstractNumId w:val="15"/>
  </w:num>
  <w:num w:numId="23" w16cid:durableId="506479218">
    <w:abstractNumId w:val="22"/>
  </w:num>
  <w:num w:numId="24" w16cid:durableId="1893496503">
    <w:abstractNumId w:val="3"/>
  </w:num>
  <w:num w:numId="25" w16cid:durableId="258492345">
    <w:abstractNumId w:val="11"/>
  </w:num>
  <w:num w:numId="26" w16cid:durableId="403843723">
    <w:abstractNumId w:val="23"/>
  </w:num>
  <w:num w:numId="27" w16cid:durableId="124126995">
    <w:abstractNumId w:val="2"/>
  </w:num>
  <w:num w:numId="28" w16cid:durableId="1968781371">
    <w:abstractNumId w:val="25"/>
  </w:num>
  <w:num w:numId="29" w16cid:durableId="1639459516">
    <w:abstractNumId w:val="31"/>
  </w:num>
  <w:num w:numId="30" w16cid:durableId="1688826925">
    <w:abstractNumId w:val="13"/>
  </w:num>
  <w:num w:numId="31" w16cid:durableId="1473137352">
    <w:abstractNumId w:val="24"/>
  </w:num>
  <w:num w:numId="32" w16cid:durableId="624624096">
    <w:abstractNumId w:val="16"/>
  </w:num>
  <w:num w:numId="33" w16cid:durableId="2004043578">
    <w:abstractNumId w:val="21"/>
  </w:num>
  <w:num w:numId="34" w16cid:durableId="1591699164">
    <w:abstractNumId w:val="26"/>
  </w:num>
  <w:num w:numId="35" w16cid:durableId="928080577">
    <w:abstractNumId w:val="6"/>
  </w:num>
  <w:num w:numId="36" w16cid:durableId="1024554349">
    <w:abstractNumId w:val="28"/>
  </w:num>
  <w:num w:numId="37" w16cid:durableId="292449277">
    <w:abstractNumId w:val="28"/>
  </w:num>
  <w:num w:numId="38" w16cid:durableId="587736479">
    <w:abstractNumId w:val="28"/>
  </w:num>
  <w:num w:numId="39" w16cid:durableId="463281607">
    <w:abstractNumId w:val="28"/>
  </w:num>
  <w:num w:numId="40" w16cid:durableId="2027635792">
    <w:abstractNumId w:val="33"/>
  </w:num>
  <w:num w:numId="41" w16cid:durableId="1142382477">
    <w:abstractNumId w:val="30"/>
  </w:num>
  <w:num w:numId="42" w16cid:durableId="37115101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D21"/>
    <w:rsid w:val="000169B0"/>
    <w:rsid w:val="00070CFA"/>
    <w:rsid w:val="00075238"/>
    <w:rsid w:val="00075439"/>
    <w:rsid w:val="0008632C"/>
    <w:rsid w:val="00092AC3"/>
    <w:rsid w:val="000A6C76"/>
    <w:rsid w:val="000D574B"/>
    <w:rsid w:val="000E6CBC"/>
    <w:rsid w:val="001029AE"/>
    <w:rsid w:val="00106A35"/>
    <w:rsid w:val="001367D6"/>
    <w:rsid w:val="0013726C"/>
    <w:rsid w:val="00140539"/>
    <w:rsid w:val="00181ED3"/>
    <w:rsid w:val="001845EB"/>
    <w:rsid w:val="001976D4"/>
    <w:rsid w:val="001A0F2A"/>
    <w:rsid w:val="001B20B7"/>
    <w:rsid w:val="001D0C30"/>
    <w:rsid w:val="001F793A"/>
    <w:rsid w:val="00217452"/>
    <w:rsid w:val="00242445"/>
    <w:rsid w:val="002438DC"/>
    <w:rsid w:val="0025194A"/>
    <w:rsid w:val="00254CA2"/>
    <w:rsid w:val="0026386F"/>
    <w:rsid w:val="002C2B11"/>
    <w:rsid w:val="002D5132"/>
    <w:rsid w:val="002E109B"/>
    <w:rsid w:val="002E429F"/>
    <w:rsid w:val="002E7A5F"/>
    <w:rsid w:val="00302238"/>
    <w:rsid w:val="00316A6E"/>
    <w:rsid w:val="00322600"/>
    <w:rsid w:val="00333F91"/>
    <w:rsid w:val="00340656"/>
    <w:rsid w:val="00341736"/>
    <w:rsid w:val="0034261A"/>
    <w:rsid w:val="003D18FC"/>
    <w:rsid w:val="003D3418"/>
    <w:rsid w:val="003F0BF6"/>
    <w:rsid w:val="004152CE"/>
    <w:rsid w:val="004236F6"/>
    <w:rsid w:val="00431E1C"/>
    <w:rsid w:val="00460DE0"/>
    <w:rsid w:val="00470B07"/>
    <w:rsid w:val="004754DC"/>
    <w:rsid w:val="00485004"/>
    <w:rsid w:val="004A29BD"/>
    <w:rsid w:val="004B2AC1"/>
    <w:rsid w:val="004B6575"/>
    <w:rsid w:val="004D3E69"/>
    <w:rsid w:val="004F3FD2"/>
    <w:rsid w:val="00522BA3"/>
    <w:rsid w:val="0052585E"/>
    <w:rsid w:val="00535A3C"/>
    <w:rsid w:val="0054443E"/>
    <w:rsid w:val="0057066D"/>
    <w:rsid w:val="005824AD"/>
    <w:rsid w:val="005B61C3"/>
    <w:rsid w:val="00605065"/>
    <w:rsid w:val="00615D61"/>
    <w:rsid w:val="00616044"/>
    <w:rsid w:val="00647228"/>
    <w:rsid w:val="00676534"/>
    <w:rsid w:val="006B38FA"/>
    <w:rsid w:val="006C2641"/>
    <w:rsid w:val="006E2973"/>
    <w:rsid w:val="006F2E10"/>
    <w:rsid w:val="00704835"/>
    <w:rsid w:val="00705595"/>
    <w:rsid w:val="0073509B"/>
    <w:rsid w:val="00737BE9"/>
    <w:rsid w:val="00777842"/>
    <w:rsid w:val="00783B85"/>
    <w:rsid w:val="00785C5F"/>
    <w:rsid w:val="007C5504"/>
    <w:rsid w:val="007E172E"/>
    <w:rsid w:val="007E2ACA"/>
    <w:rsid w:val="00801DD1"/>
    <w:rsid w:val="00813555"/>
    <w:rsid w:val="00832642"/>
    <w:rsid w:val="00854C4D"/>
    <w:rsid w:val="00862AD3"/>
    <w:rsid w:val="0089517D"/>
    <w:rsid w:val="008A6B82"/>
    <w:rsid w:val="008B047F"/>
    <w:rsid w:val="008C319A"/>
    <w:rsid w:val="008D119B"/>
    <w:rsid w:val="008D2A9A"/>
    <w:rsid w:val="00902DEB"/>
    <w:rsid w:val="00916F04"/>
    <w:rsid w:val="00922923"/>
    <w:rsid w:val="00960D65"/>
    <w:rsid w:val="00986365"/>
    <w:rsid w:val="00987833"/>
    <w:rsid w:val="009968B3"/>
    <w:rsid w:val="009A0D84"/>
    <w:rsid w:val="009B3894"/>
    <w:rsid w:val="009C243E"/>
    <w:rsid w:val="009F2DD9"/>
    <w:rsid w:val="009F578E"/>
    <w:rsid w:val="00A043DE"/>
    <w:rsid w:val="00A12BA7"/>
    <w:rsid w:val="00A1561E"/>
    <w:rsid w:val="00A2030F"/>
    <w:rsid w:val="00A24CA3"/>
    <w:rsid w:val="00A44B9D"/>
    <w:rsid w:val="00A73A97"/>
    <w:rsid w:val="00A827F5"/>
    <w:rsid w:val="00A92ACE"/>
    <w:rsid w:val="00A97F7F"/>
    <w:rsid w:val="00AA64F3"/>
    <w:rsid w:val="00AB7396"/>
    <w:rsid w:val="00AB79A6"/>
    <w:rsid w:val="00AD68D8"/>
    <w:rsid w:val="00AF037A"/>
    <w:rsid w:val="00B02EBE"/>
    <w:rsid w:val="00B07ED0"/>
    <w:rsid w:val="00B70D14"/>
    <w:rsid w:val="00B848DD"/>
    <w:rsid w:val="00BB0FBE"/>
    <w:rsid w:val="00BC7068"/>
    <w:rsid w:val="00BD55A8"/>
    <w:rsid w:val="00C57F1B"/>
    <w:rsid w:val="00C7493E"/>
    <w:rsid w:val="00C824DC"/>
    <w:rsid w:val="00CD3D21"/>
    <w:rsid w:val="00D11246"/>
    <w:rsid w:val="00D1783B"/>
    <w:rsid w:val="00D37399"/>
    <w:rsid w:val="00D726C5"/>
    <w:rsid w:val="00DC4F9F"/>
    <w:rsid w:val="00DC6803"/>
    <w:rsid w:val="00E11D1B"/>
    <w:rsid w:val="00E42974"/>
    <w:rsid w:val="00E7585F"/>
    <w:rsid w:val="00E761F1"/>
    <w:rsid w:val="00E81632"/>
    <w:rsid w:val="00E939D7"/>
    <w:rsid w:val="00EA16C9"/>
    <w:rsid w:val="00EA59B6"/>
    <w:rsid w:val="00EA7DE8"/>
    <w:rsid w:val="00EC1373"/>
    <w:rsid w:val="00ED08E3"/>
    <w:rsid w:val="00EE3679"/>
    <w:rsid w:val="00F3075E"/>
    <w:rsid w:val="00F360BB"/>
    <w:rsid w:val="00F43455"/>
    <w:rsid w:val="00F47E96"/>
    <w:rsid w:val="00F74483"/>
    <w:rsid w:val="00F83BB2"/>
    <w:rsid w:val="00FB1B4A"/>
    <w:rsid w:val="00FB27C3"/>
    <w:rsid w:val="091111A8"/>
    <w:rsid w:val="0AE4037E"/>
    <w:rsid w:val="2E7E38DB"/>
    <w:rsid w:val="3253B91F"/>
    <w:rsid w:val="38138D12"/>
    <w:rsid w:val="392611BE"/>
    <w:rsid w:val="444DE5AC"/>
    <w:rsid w:val="4AED3CD2"/>
    <w:rsid w:val="4E694502"/>
    <w:rsid w:val="4FEC2B4E"/>
    <w:rsid w:val="5B92C2F6"/>
    <w:rsid w:val="5ED98922"/>
    <w:rsid w:val="6A184DD5"/>
    <w:rsid w:val="6BB9664B"/>
    <w:rsid w:val="77A3FFCF"/>
    <w:rsid w:val="78454F49"/>
    <w:rsid w:val="7B2362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5BF72"/>
  <w15:docId w15:val="{3230A618-4D9B-4257-A65A-908F4F830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455"/>
  </w:style>
  <w:style w:type="paragraph" w:styleId="Heading1">
    <w:name w:val="heading 1"/>
    <w:basedOn w:val="ListParagraph"/>
    <w:next w:val="Normal"/>
    <w:link w:val="Heading1Char"/>
    <w:uiPriority w:val="9"/>
    <w:qFormat/>
    <w:rsid w:val="0026386F"/>
    <w:pPr>
      <w:numPr>
        <w:numId w:val="7"/>
      </w:numPr>
      <w:pBdr>
        <w:bottom w:val="single" w:sz="8" w:space="1" w:color="44546A" w:themeColor="text2"/>
      </w:pBdr>
      <w:spacing w:after="120" w:line="269" w:lineRule="auto"/>
      <w:outlineLvl w:val="0"/>
    </w:pPr>
    <w:rPr>
      <w:b/>
      <w:bCs/>
      <w:noProof/>
      <w:color w:val="002060"/>
      <w:sz w:val="32"/>
      <w:szCs w:val="32"/>
    </w:rPr>
  </w:style>
  <w:style w:type="paragraph" w:styleId="Heading2">
    <w:name w:val="heading 2"/>
    <w:basedOn w:val="ListParagraph"/>
    <w:next w:val="Normal"/>
    <w:link w:val="Heading2Char"/>
    <w:uiPriority w:val="9"/>
    <w:unhideWhenUsed/>
    <w:qFormat/>
    <w:rsid w:val="0026386F"/>
    <w:pPr>
      <w:numPr>
        <w:ilvl w:val="1"/>
        <w:numId w:val="7"/>
      </w:numPr>
      <w:spacing w:after="120" w:line="269" w:lineRule="auto"/>
      <w:ind w:left="714" w:hanging="714"/>
      <w:outlineLvl w:val="1"/>
    </w:pPr>
    <w:rPr>
      <w:b/>
      <w:bCs/>
      <w:noProof/>
      <w:color w:val="002060"/>
      <w:sz w:val="26"/>
      <w:szCs w:val="26"/>
    </w:rPr>
  </w:style>
  <w:style w:type="paragraph" w:styleId="Heading3">
    <w:name w:val="heading 3"/>
    <w:basedOn w:val="ListParagraph"/>
    <w:next w:val="Normal"/>
    <w:link w:val="Heading3Char"/>
    <w:uiPriority w:val="9"/>
    <w:unhideWhenUsed/>
    <w:qFormat/>
    <w:rsid w:val="0026386F"/>
    <w:pPr>
      <w:numPr>
        <w:ilvl w:val="2"/>
        <w:numId w:val="7"/>
      </w:numPr>
      <w:spacing w:after="120" w:line="269" w:lineRule="auto"/>
      <w:ind w:left="714" w:hanging="714"/>
      <w:outlineLvl w:val="2"/>
    </w:pPr>
    <w:rPr>
      <w:b/>
      <w:bCs/>
      <w:noProof/>
      <w:color w:val="002060"/>
    </w:rPr>
  </w:style>
  <w:style w:type="paragraph" w:styleId="Heading4">
    <w:name w:val="heading 4"/>
    <w:basedOn w:val="ListParagraph"/>
    <w:next w:val="Normal"/>
    <w:link w:val="Heading4Char"/>
    <w:uiPriority w:val="9"/>
    <w:unhideWhenUsed/>
    <w:qFormat/>
    <w:rsid w:val="006B38FA"/>
    <w:pPr>
      <w:numPr>
        <w:ilvl w:val="3"/>
        <w:numId w:val="7"/>
      </w:numPr>
      <w:tabs>
        <w:tab w:val="left" w:pos="938"/>
      </w:tabs>
      <w:spacing w:after="120" w:line="269" w:lineRule="auto"/>
      <w:ind w:left="646" w:hanging="646"/>
      <w:outlineLvl w:val="3"/>
    </w:pPr>
    <w:rPr>
      <w:i/>
      <w:iCs/>
      <w:noProof/>
      <w:color w:val="44546A" w:themeColor="text2"/>
    </w:rPr>
  </w:style>
  <w:style w:type="paragraph" w:styleId="Heading5">
    <w:name w:val="heading 5"/>
    <w:basedOn w:val="Normal"/>
    <w:next w:val="Normal"/>
    <w:link w:val="Heading5Char"/>
    <w:uiPriority w:val="9"/>
    <w:unhideWhenUsed/>
    <w:qFormat/>
    <w:rsid w:val="0026386F"/>
    <w:pPr>
      <w:keepNext/>
      <w:keepLines/>
      <w:spacing w:before="40" w:after="0"/>
      <w:outlineLvl w:val="4"/>
    </w:pPr>
    <w:rPr>
      <w:rFonts w:asciiTheme="majorHAnsi" w:eastAsiaTheme="majorEastAsia" w:hAnsiTheme="majorHAnsi" w:cstheme="majorBidi"/>
      <w:color w:val="0020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386F"/>
    <w:rPr>
      <w:b/>
      <w:bCs/>
      <w:noProof/>
      <w:color w:val="002060"/>
      <w:sz w:val="32"/>
      <w:szCs w:val="32"/>
    </w:rPr>
  </w:style>
  <w:style w:type="character" w:customStyle="1" w:styleId="Heading2Char">
    <w:name w:val="Heading 2 Char"/>
    <w:basedOn w:val="DefaultParagraphFont"/>
    <w:link w:val="Heading2"/>
    <w:uiPriority w:val="9"/>
    <w:rsid w:val="0026386F"/>
    <w:rPr>
      <w:b/>
      <w:bCs/>
      <w:noProof/>
      <w:color w:val="002060"/>
      <w:sz w:val="26"/>
      <w:szCs w:val="26"/>
    </w:rPr>
  </w:style>
  <w:style w:type="character" w:customStyle="1" w:styleId="Heading3Char">
    <w:name w:val="Heading 3 Char"/>
    <w:basedOn w:val="DefaultParagraphFont"/>
    <w:link w:val="Heading3"/>
    <w:uiPriority w:val="9"/>
    <w:rsid w:val="0026386F"/>
    <w:rPr>
      <w:b/>
      <w:bCs/>
      <w:noProof/>
      <w:color w:val="002060"/>
    </w:rPr>
  </w:style>
  <w:style w:type="character" w:customStyle="1" w:styleId="Heading4Char">
    <w:name w:val="Heading 4 Char"/>
    <w:basedOn w:val="DefaultParagraphFont"/>
    <w:link w:val="Heading4"/>
    <w:uiPriority w:val="9"/>
    <w:rsid w:val="006B38FA"/>
    <w:rPr>
      <w:i/>
      <w:iCs/>
      <w:noProof/>
      <w:color w:val="44546A" w:themeColor="text2"/>
    </w:rPr>
  </w:style>
  <w:style w:type="paragraph" w:styleId="Header">
    <w:name w:val="header"/>
    <w:basedOn w:val="Normal"/>
    <w:link w:val="HeaderChar"/>
    <w:uiPriority w:val="99"/>
    <w:unhideWhenUsed/>
    <w:rsid w:val="006B38FA"/>
    <w:pPr>
      <w:tabs>
        <w:tab w:val="center" w:pos="4513"/>
        <w:tab w:val="right" w:pos="9026"/>
      </w:tabs>
      <w:spacing w:after="0" w:line="269" w:lineRule="auto"/>
    </w:pPr>
    <w:rPr>
      <w:noProof/>
      <w:color w:val="000000" w:themeColor="text1"/>
    </w:rPr>
  </w:style>
  <w:style w:type="character" w:customStyle="1" w:styleId="HeaderChar">
    <w:name w:val="Header Char"/>
    <w:basedOn w:val="DefaultParagraphFont"/>
    <w:link w:val="Header"/>
    <w:uiPriority w:val="99"/>
    <w:rsid w:val="006B38FA"/>
    <w:rPr>
      <w:noProof/>
      <w:color w:val="000000" w:themeColor="text1"/>
    </w:rPr>
  </w:style>
  <w:style w:type="paragraph" w:styleId="Footer">
    <w:name w:val="footer"/>
    <w:basedOn w:val="Normal"/>
    <w:link w:val="FooterChar"/>
    <w:uiPriority w:val="99"/>
    <w:unhideWhenUsed/>
    <w:rsid w:val="006B38FA"/>
    <w:pPr>
      <w:tabs>
        <w:tab w:val="center" w:pos="4513"/>
        <w:tab w:val="right" w:pos="9026"/>
      </w:tabs>
      <w:spacing w:after="0" w:line="269" w:lineRule="auto"/>
    </w:pPr>
    <w:rPr>
      <w:noProof/>
      <w:color w:val="000000" w:themeColor="text1"/>
    </w:rPr>
  </w:style>
  <w:style w:type="character" w:customStyle="1" w:styleId="FooterChar">
    <w:name w:val="Footer Char"/>
    <w:basedOn w:val="DefaultParagraphFont"/>
    <w:link w:val="Footer"/>
    <w:uiPriority w:val="99"/>
    <w:rsid w:val="006B38FA"/>
    <w:rPr>
      <w:noProof/>
      <w:color w:val="000000" w:themeColor="text1"/>
    </w:rPr>
  </w:style>
  <w:style w:type="paragraph" w:customStyle="1" w:styleId="Bullet">
    <w:name w:val="Bullet"/>
    <w:basedOn w:val="ListParagraph"/>
    <w:qFormat/>
    <w:rsid w:val="006B38FA"/>
    <w:pPr>
      <w:numPr>
        <w:numId w:val="8"/>
      </w:numPr>
      <w:tabs>
        <w:tab w:val="num" w:pos="360"/>
      </w:tabs>
      <w:spacing w:after="120" w:line="269" w:lineRule="auto"/>
      <w:ind w:left="357" w:hanging="357"/>
    </w:pPr>
    <w:rPr>
      <w:noProof/>
      <w:color w:val="000000" w:themeColor="text1"/>
    </w:rPr>
  </w:style>
  <w:style w:type="paragraph" w:customStyle="1" w:styleId="SubBullet">
    <w:name w:val="Sub Bullet"/>
    <w:basedOn w:val="Bullet"/>
    <w:qFormat/>
    <w:rsid w:val="006B38FA"/>
    <w:pPr>
      <w:numPr>
        <w:ilvl w:val="1"/>
        <w:numId w:val="9"/>
      </w:numPr>
      <w:tabs>
        <w:tab w:val="num" w:pos="360"/>
      </w:tabs>
      <w:ind w:left="714" w:hanging="357"/>
    </w:pPr>
  </w:style>
  <w:style w:type="paragraph" w:customStyle="1" w:styleId="SubsubBullet">
    <w:name w:val="Sub sub Bullet"/>
    <w:basedOn w:val="Bullet"/>
    <w:qFormat/>
    <w:rsid w:val="006B38FA"/>
    <w:pPr>
      <w:numPr>
        <w:ilvl w:val="1"/>
      </w:numPr>
      <w:tabs>
        <w:tab w:val="num" w:pos="360"/>
      </w:tabs>
      <w:ind w:left="1071" w:hanging="357"/>
    </w:pPr>
  </w:style>
  <w:style w:type="paragraph" w:customStyle="1" w:styleId="NumberBullet">
    <w:name w:val="Number Bullet"/>
    <w:basedOn w:val="Bullet"/>
    <w:qFormat/>
    <w:rsid w:val="006B38FA"/>
    <w:pPr>
      <w:numPr>
        <w:numId w:val="10"/>
      </w:numPr>
      <w:tabs>
        <w:tab w:val="num" w:pos="360"/>
      </w:tabs>
      <w:ind w:left="357" w:hanging="357"/>
    </w:pPr>
  </w:style>
  <w:style w:type="paragraph" w:customStyle="1" w:styleId="AlphaBullet">
    <w:name w:val="Alpha Bullet"/>
    <w:basedOn w:val="NumberBullet"/>
    <w:qFormat/>
    <w:rsid w:val="006B38FA"/>
    <w:pPr>
      <w:numPr>
        <w:numId w:val="11"/>
      </w:numPr>
    </w:pPr>
  </w:style>
  <w:style w:type="paragraph" w:styleId="NoSpacing">
    <w:name w:val="No Spacing"/>
    <w:uiPriority w:val="1"/>
    <w:qFormat/>
    <w:rsid w:val="006B38FA"/>
    <w:pPr>
      <w:spacing w:after="0" w:line="240" w:lineRule="auto"/>
    </w:pPr>
    <w:rPr>
      <w:color w:val="000000" w:themeColor="text1"/>
      <w:lang w:val="da-DK"/>
    </w:rPr>
  </w:style>
  <w:style w:type="table" w:customStyle="1" w:styleId="Hdk">
    <w:name w:val="Hdk"/>
    <w:basedOn w:val="TableNormal"/>
    <w:uiPriority w:val="99"/>
    <w:rsid w:val="006B38FA"/>
    <w:pPr>
      <w:spacing w:after="0" w:line="240" w:lineRule="auto"/>
    </w:pPr>
    <w:rPr>
      <w:lang w:val="da-DK"/>
    </w:rPr>
    <w:tblPr>
      <w:tblStyleRowBandSize w:val="1"/>
      <w:tblBorders>
        <w:top w:val="single" w:sz="8" w:space="0" w:color="44546A" w:themeColor="text2"/>
        <w:left w:val="single" w:sz="8" w:space="0" w:color="44546A" w:themeColor="text2"/>
        <w:bottom w:val="single" w:sz="8" w:space="0" w:color="44546A" w:themeColor="text2"/>
        <w:right w:val="single" w:sz="8" w:space="0" w:color="44546A" w:themeColor="text2"/>
        <w:insideH w:val="single" w:sz="8" w:space="0" w:color="44546A" w:themeColor="text2"/>
        <w:insideV w:val="single" w:sz="8" w:space="0" w:color="44546A" w:themeColor="text2"/>
      </w:tblBorders>
    </w:tblPr>
    <w:tblStylePr w:type="firstRow">
      <w:rPr>
        <w:b/>
        <w:i w:val="0"/>
      </w:rPr>
      <w:tblPr/>
      <w:tcPr>
        <w:tcBorders>
          <w:top w:val="single" w:sz="4" w:space="0" w:color="44546A" w:themeColor="text2"/>
          <w:left w:val="single" w:sz="4" w:space="0" w:color="44546A" w:themeColor="text2"/>
          <w:bottom w:val="single" w:sz="4" w:space="0" w:color="44546A" w:themeColor="text2"/>
          <w:right w:val="single" w:sz="4" w:space="0" w:color="44546A" w:themeColor="text2"/>
          <w:insideH w:val="nil"/>
          <w:insideV w:val="single" w:sz="4" w:space="0" w:color="FFFFFF" w:themeColor="background1"/>
          <w:tl2br w:val="nil"/>
          <w:tr2bl w:val="nil"/>
        </w:tcBorders>
        <w:shd w:val="clear" w:color="auto" w:fill="44546A" w:themeFill="text2"/>
      </w:tcPr>
    </w:tblStylePr>
    <w:tblStylePr w:type="band1Horz">
      <w:tblPr/>
      <w:tcPr>
        <w:tcBorders>
          <w:top w:val="single" w:sz="4" w:space="0" w:color="44546A" w:themeColor="text2"/>
          <w:left w:val="single" w:sz="4" w:space="0" w:color="44546A" w:themeColor="text2"/>
          <w:bottom w:val="single" w:sz="4" w:space="0" w:color="44546A" w:themeColor="text2"/>
          <w:right w:val="single" w:sz="4" w:space="0" w:color="44546A" w:themeColor="text2"/>
          <w:insideH w:val="nil"/>
          <w:insideV w:val="single" w:sz="4" w:space="0" w:color="44546A" w:themeColor="text2"/>
          <w:tl2br w:val="nil"/>
          <w:tr2bl w:val="nil"/>
        </w:tcBorders>
        <w:shd w:val="clear" w:color="auto" w:fill="D5DCE4" w:themeFill="text2" w:themeFillTint="33"/>
      </w:tcPr>
    </w:tblStylePr>
    <w:tblStylePr w:type="band2Horz">
      <w:tblPr/>
      <w:tcPr>
        <w:tcBorders>
          <w:top w:val="single" w:sz="4" w:space="0" w:color="44546A" w:themeColor="text2"/>
          <w:left w:val="single" w:sz="4" w:space="0" w:color="44546A" w:themeColor="text2"/>
          <w:bottom w:val="single" w:sz="4" w:space="0" w:color="44546A" w:themeColor="text2"/>
          <w:right w:val="single" w:sz="4" w:space="0" w:color="44546A" w:themeColor="text2"/>
          <w:insideH w:val="nil"/>
          <w:insideV w:val="single" w:sz="4" w:space="0" w:color="44546A" w:themeColor="text2"/>
          <w:tl2br w:val="nil"/>
          <w:tr2bl w:val="nil"/>
        </w:tcBorders>
      </w:tcPr>
    </w:tblStylePr>
  </w:style>
  <w:style w:type="paragraph" w:styleId="ListParagraph">
    <w:name w:val="List Paragraph"/>
    <w:basedOn w:val="Normal"/>
    <w:uiPriority w:val="34"/>
    <w:qFormat/>
    <w:rsid w:val="006B38FA"/>
    <w:pPr>
      <w:ind w:left="720"/>
      <w:contextualSpacing/>
    </w:pPr>
  </w:style>
  <w:style w:type="character" w:styleId="Hyperlink">
    <w:name w:val="Hyperlink"/>
    <w:basedOn w:val="DefaultParagraphFont"/>
    <w:uiPriority w:val="99"/>
    <w:unhideWhenUsed/>
    <w:rsid w:val="00832642"/>
    <w:rPr>
      <w:color w:val="0563C1" w:themeColor="hyperlink"/>
      <w:u w:val="single"/>
    </w:rPr>
  </w:style>
  <w:style w:type="character" w:styleId="UnresolvedMention">
    <w:name w:val="Unresolved Mention"/>
    <w:basedOn w:val="DefaultParagraphFont"/>
    <w:uiPriority w:val="99"/>
    <w:semiHidden/>
    <w:unhideWhenUsed/>
    <w:rsid w:val="00832642"/>
    <w:rPr>
      <w:color w:val="605E5C"/>
      <w:shd w:val="clear" w:color="auto" w:fill="E1DFDD"/>
    </w:rPr>
  </w:style>
  <w:style w:type="character" w:styleId="CommentReference">
    <w:name w:val="annotation reference"/>
    <w:basedOn w:val="DefaultParagraphFont"/>
    <w:uiPriority w:val="99"/>
    <w:semiHidden/>
    <w:unhideWhenUsed/>
    <w:rsid w:val="006C2641"/>
    <w:rPr>
      <w:sz w:val="16"/>
      <w:szCs w:val="16"/>
    </w:rPr>
  </w:style>
  <w:style w:type="paragraph" w:styleId="CommentText">
    <w:name w:val="annotation text"/>
    <w:basedOn w:val="Normal"/>
    <w:link w:val="CommentTextChar"/>
    <w:uiPriority w:val="99"/>
    <w:unhideWhenUsed/>
    <w:rsid w:val="006C2641"/>
    <w:pPr>
      <w:spacing w:line="240" w:lineRule="auto"/>
    </w:pPr>
    <w:rPr>
      <w:sz w:val="20"/>
      <w:szCs w:val="20"/>
    </w:rPr>
  </w:style>
  <w:style w:type="character" w:customStyle="1" w:styleId="CommentTextChar">
    <w:name w:val="Comment Text Char"/>
    <w:basedOn w:val="DefaultParagraphFont"/>
    <w:link w:val="CommentText"/>
    <w:uiPriority w:val="99"/>
    <w:rsid w:val="006C2641"/>
    <w:rPr>
      <w:sz w:val="20"/>
      <w:szCs w:val="20"/>
    </w:rPr>
  </w:style>
  <w:style w:type="paragraph" w:styleId="CommentSubject">
    <w:name w:val="annotation subject"/>
    <w:basedOn w:val="CommentText"/>
    <w:next w:val="CommentText"/>
    <w:link w:val="CommentSubjectChar"/>
    <w:uiPriority w:val="99"/>
    <w:semiHidden/>
    <w:unhideWhenUsed/>
    <w:rsid w:val="006C2641"/>
    <w:rPr>
      <w:b/>
      <w:bCs/>
    </w:rPr>
  </w:style>
  <w:style w:type="character" w:customStyle="1" w:styleId="CommentSubjectChar">
    <w:name w:val="Comment Subject Char"/>
    <w:basedOn w:val="CommentTextChar"/>
    <w:link w:val="CommentSubject"/>
    <w:uiPriority w:val="99"/>
    <w:semiHidden/>
    <w:rsid w:val="006C2641"/>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5Char">
    <w:name w:val="Heading 5 Char"/>
    <w:basedOn w:val="DefaultParagraphFont"/>
    <w:link w:val="Heading5"/>
    <w:uiPriority w:val="9"/>
    <w:rsid w:val="0026386F"/>
    <w:rPr>
      <w:rFonts w:asciiTheme="majorHAnsi" w:eastAsiaTheme="majorEastAsia" w:hAnsiTheme="majorHAnsi" w:cstheme="majorBidi"/>
      <w:color w:val="002060"/>
    </w:rPr>
  </w:style>
  <w:style w:type="paragraph" w:styleId="TOCHeading">
    <w:name w:val="TOC Heading"/>
    <w:basedOn w:val="Heading1"/>
    <w:next w:val="Normal"/>
    <w:uiPriority w:val="39"/>
    <w:unhideWhenUsed/>
    <w:qFormat/>
    <w:rsid w:val="00A73A97"/>
    <w:pPr>
      <w:keepNext/>
      <w:keepLines/>
      <w:numPr>
        <w:numId w:val="0"/>
      </w:numPr>
      <w:pBdr>
        <w:bottom w:val="none" w:sz="0" w:space="0" w:color="auto"/>
      </w:pBdr>
      <w:spacing w:before="240" w:after="0" w:line="259" w:lineRule="auto"/>
      <w:contextualSpacing w:val="0"/>
      <w:outlineLvl w:val="9"/>
    </w:pPr>
    <w:rPr>
      <w:rFonts w:asciiTheme="majorHAnsi" w:eastAsiaTheme="majorEastAsia" w:hAnsiTheme="majorHAnsi" w:cstheme="majorBidi"/>
      <w:b w:val="0"/>
      <w:bCs w:val="0"/>
      <w:noProof w:val="0"/>
      <w:color w:val="2F5496" w:themeColor="accent1" w:themeShade="BF"/>
      <w:lang w:val="en-US"/>
    </w:rPr>
  </w:style>
  <w:style w:type="paragraph" w:styleId="TOC1">
    <w:name w:val="toc 1"/>
    <w:basedOn w:val="Normal"/>
    <w:next w:val="Normal"/>
    <w:autoRedefine/>
    <w:uiPriority w:val="39"/>
    <w:unhideWhenUsed/>
    <w:rsid w:val="00A73A97"/>
    <w:pPr>
      <w:spacing w:after="100"/>
    </w:pPr>
  </w:style>
  <w:style w:type="paragraph" w:styleId="TOC2">
    <w:name w:val="toc 2"/>
    <w:basedOn w:val="Normal"/>
    <w:next w:val="Normal"/>
    <w:autoRedefine/>
    <w:uiPriority w:val="39"/>
    <w:unhideWhenUsed/>
    <w:rsid w:val="00A73A97"/>
    <w:pPr>
      <w:spacing w:after="100"/>
      <w:ind w:left="220"/>
    </w:pPr>
  </w:style>
  <w:style w:type="paragraph" w:styleId="TOC3">
    <w:name w:val="toc 3"/>
    <w:basedOn w:val="Normal"/>
    <w:next w:val="Normal"/>
    <w:autoRedefine/>
    <w:uiPriority w:val="39"/>
    <w:unhideWhenUsed/>
    <w:rsid w:val="00A73A97"/>
    <w:pPr>
      <w:spacing w:after="100"/>
      <w:ind w:left="440"/>
    </w:pPr>
  </w:style>
  <w:style w:type="paragraph" w:customStyle="1" w:styleId="paragraph">
    <w:name w:val="paragraph"/>
    <w:basedOn w:val="Normal"/>
    <w:rsid w:val="002E109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E109B"/>
  </w:style>
  <w:style w:type="character" w:customStyle="1" w:styleId="eop">
    <w:name w:val="eop"/>
    <w:basedOn w:val="DefaultParagraphFont"/>
    <w:rsid w:val="002E109B"/>
  </w:style>
  <w:style w:type="character" w:customStyle="1" w:styleId="contextualspellingandgrammarerror">
    <w:name w:val="contextualspellingandgrammarerror"/>
    <w:basedOn w:val="DefaultParagraphFont"/>
    <w:rsid w:val="002E109B"/>
  </w:style>
  <w:style w:type="paragraph" w:customStyle="1" w:styleId="Header3">
    <w:name w:val="Header 3"/>
    <w:basedOn w:val="Heading3"/>
    <w:qFormat/>
    <w:rsid w:val="0034261A"/>
    <w:pPr>
      <w:keepNext/>
      <w:keepLines/>
      <w:numPr>
        <w:ilvl w:val="0"/>
        <w:numId w:val="0"/>
      </w:numPr>
      <w:spacing w:line="276" w:lineRule="auto"/>
      <w:ind w:left="510" w:hanging="510"/>
      <w:contextualSpacing w:val="0"/>
    </w:pPr>
    <w:rPr>
      <w:rFonts w:asciiTheme="majorHAnsi" w:eastAsiaTheme="majorEastAsia" w:hAnsiTheme="majorHAnsi" w:cstheme="majorBidi"/>
      <w:noProof w:val="0"/>
      <w:color w:val="ED7D31" w:themeColor="accent2"/>
      <w:sz w:val="28"/>
      <w:szCs w:val="28"/>
      <w:lang w:eastAsia="zh-TW"/>
    </w:rPr>
  </w:style>
  <w:style w:type="table" w:styleId="TableGridLight">
    <w:name w:val="Grid Table Light"/>
    <w:basedOn w:val="TableNormal"/>
    <w:uiPriority w:val="40"/>
    <w:rsid w:val="0034261A"/>
    <w:pPr>
      <w:spacing w:after="0" w:line="240" w:lineRule="auto"/>
    </w:pPr>
    <w:rPr>
      <w:rFonts w:eastAsiaTheme="minorEastAsia"/>
      <w:sz w:val="24"/>
      <w:szCs w:val="24"/>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4503">
      <w:bodyDiv w:val="1"/>
      <w:marLeft w:val="0"/>
      <w:marRight w:val="0"/>
      <w:marTop w:val="0"/>
      <w:marBottom w:val="0"/>
      <w:divBdr>
        <w:top w:val="none" w:sz="0" w:space="0" w:color="auto"/>
        <w:left w:val="none" w:sz="0" w:space="0" w:color="auto"/>
        <w:bottom w:val="none" w:sz="0" w:space="0" w:color="auto"/>
        <w:right w:val="none" w:sz="0" w:space="0" w:color="auto"/>
      </w:divBdr>
      <w:divsChild>
        <w:div w:id="688719109">
          <w:marLeft w:val="0"/>
          <w:marRight w:val="0"/>
          <w:marTop w:val="0"/>
          <w:marBottom w:val="0"/>
          <w:divBdr>
            <w:top w:val="none" w:sz="0" w:space="0" w:color="auto"/>
            <w:left w:val="none" w:sz="0" w:space="0" w:color="auto"/>
            <w:bottom w:val="none" w:sz="0" w:space="0" w:color="auto"/>
            <w:right w:val="none" w:sz="0" w:space="0" w:color="auto"/>
          </w:divBdr>
        </w:div>
        <w:div w:id="647828862">
          <w:marLeft w:val="0"/>
          <w:marRight w:val="0"/>
          <w:marTop w:val="0"/>
          <w:marBottom w:val="0"/>
          <w:divBdr>
            <w:top w:val="none" w:sz="0" w:space="0" w:color="auto"/>
            <w:left w:val="none" w:sz="0" w:space="0" w:color="auto"/>
            <w:bottom w:val="none" w:sz="0" w:space="0" w:color="auto"/>
            <w:right w:val="none" w:sz="0" w:space="0" w:color="auto"/>
          </w:divBdr>
        </w:div>
      </w:divsChild>
    </w:div>
    <w:div w:id="135270627">
      <w:bodyDiv w:val="1"/>
      <w:marLeft w:val="0"/>
      <w:marRight w:val="0"/>
      <w:marTop w:val="0"/>
      <w:marBottom w:val="0"/>
      <w:divBdr>
        <w:top w:val="none" w:sz="0" w:space="0" w:color="auto"/>
        <w:left w:val="none" w:sz="0" w:space="0" w:color="auto"/>
        <w:bottom w:val="none" w:sz="0" w:space="0" w:color="auto"/>
        <w:right w:val="none" w:sz="0" w:space="0" w:color="auto"/>
      </w:divBdr>
      <w:divsChild>
        <w:div w:id="600070537">
          <w:marLeft w:val="0"/>
          <w:marRight w:val="0"/>
          <w:marTop w:val="0"/>
          <w:marBottom w:val="0"/>
          <w:divBdr>
            <w:top w:val="none" w:sz="0" w:space="0" w:color="auto"/>
            <w:left w:val="none" w:sz="0" w:space="0" w:color="auto"/>
            <w:bottom w:val="none" w:sz="0" w:space="0" w:color="auto"/>
            <w:right w:val="none" w:sz="0" w:space="0" w:color="auto"/>
          </w:divBdr>
        </w:div>
      </w:divsChild>
    </w:div>
    <w:div w:id="265384759">
      <w:bodyDiv w:val="1"/>
      <w:marLeft w:val="0"/>
      <w:marRight w:val="0"/>
      <w:marTop w:val="0"/>
      <w:marBottom w:val="0"/>
      <w:divBdr>
        <w:top w:val="none" w:sz="0" w:space="0" w:color="auto"/>
        <w:left w:val="none" w:sz="0" w:space="0" w:color="auto"/>
        <w:bottom w:val="none" w:sz="0" w:space="0" w:color="auto"/>
        <w:right w:val="none" w:sz="0" w:space="0" w:color="auto"/>
      </w:divBdr>
    </w:div>
    <w:div w:id="331689328">
      <w:bodyDiv w:val="1"/>
      <w:marLeft w:val="0"/>
      <w:marRight w:val="0"/>
      <w:marTop w:val="0"/>
      <w:marBottom w:val="0"/>
      <w:divBdr>
        <w:top w:val="none" w:sz="0" w:space="0" w:color="auto"/>
        <w:left w:val="none" w:sz="0" w:space="0" w:color="auto"/>
        <w:bottom w:val="none" w:sz="0" w:space="0" w:color="auto"/>
        <w:right w:val="none" w:sz="0" w:space="0" w:color="auto"/>
      </w:divBdr>
      <w:divsChild>
        <w:div w:id="848257752">
          <w:marLeft w:val="0"/>
          <w:marRight w:val="0"/>
          <w:marTop w:val="0"/>
          <w:marBottom w:val="0"/>
          <w:divBdr>
            <w:top w:val="none" w:sz="0" w:space="0" w:color="auto"/>
            <w:left w:val="none" w:sz="0" w:space="0" w:color="auto"/>
            <w:bottom w:val="none" w:sz="0" w:space="0" w:color="auto"/>
            <w:right w:val="none" w:sz="0" w:space="0" w:color="auto"/>
          </w:divBdr>
          <w:divsChild>
            <w:div w:id="473257738">
              <w:marLeft w:val="0"/>
              <w:marRight w:val="0"/>
              <w:marTop w:val="0"/>
              <w:marBottom w:val="0"/>
              <w:divBdr>
                <w:top w:val="none" w:sz="0" w:space="0" w:color="auto"/>
                <w:left w:val="none" w:sz="0" w:space="0" w:color="auto"/>
                <w:bottom w:val="none" w:sz="0" w:space="0" w:color="auto"/>
                <w:right w:val="none" w:sz="0" w:space="0" w:color="auto"/>
              </w:divBdr>
              <w:divsChild>
                <w:div w:id="1127161435">
                  <w:marLeft w:val="0"/>
                  <w:marRight w:val="0"/>
                  <w:marTop w:val="0"/>
                  <w:marBottom w:val="0"/>
                  <w:divBdr>
                    <w:top w:val="none" w:sz="0" w:space="0" w:color="auto"/>
                    <w:left w:val="none" w:sz="0" w:space="0" w:color="auto"/>
                    <w:bottom w:val="none" w:sz="0" w:space="0" w:color="auto"/>
                    <w:right w:val="none" w:sz="0" w:space="0" w:color="auto"/>
                  </w:divBdr>
                  <w:divsChild>
                    <w:div w:id="967860856">
                      <w:marLeft w:val="0"/>
                      <w:marRight w:val="0"/>
                      <w:marTop w:val="0"/>
                      <w:marBottom w:val="0"/>
                      <w:divBdr>
                        <w:top w:val="none" w:sz="0" w:space="0" w:color="auto"/>
                        <w:left w:val="none" w:sz="0" w:space="0" w:color="auto"/>
                        <w:bottom w:val="none" w:sz="0" w:space="0" w:color="auto"/>
                        <w:right w:val="none" w:sz="0" w:space="0" w:color="auto"/>
                      </w:divBdr>
                      <w:divsChild>
                        <w:div w:id="1809663763">
                          <w:marLeft w:val="0"/>
                          <w:marRight w:val="0"/>
                          <w:marTop w:val="0"/>
                          <w:marBottom w:val="0"/>
                          <w:divBdr>
                            <w:top w:val="none" w:sz="0" w:space="0" w:color="auto"/>
                            <w:left w:val="none" w:sz="0" w:space="0" w:color="auto"/>
                            <w:bottom w:val="none" w:sz="0" w:space="0" w:color="auto"/>
                            <w:right w:val="none" w:sz="0" w:space="0" w:color="auto"/>
                          </w:divBdr>
                          <w:divsChild>
                            <w:div w:id="581111603">
                              <w:marLeft w:val="0"/>
                              <w:marRight w:val="120"/>
                              <w:marTop w:val="0"/>
                              <w:marBottom w:val="0"/>
                              <w:divBdr>
                                <w:top w:val="none" w:sz="0" w:space="0" w:color="auto"/>
                                <w:left w:val="none" w:sz="0" w:space="0" w:color="auto"/>
                                <w:bottom w:val="none" w:sz="0" w:space="0" w:color="auto"/>
                                <w:right w:val="none" w:sz="0" w:space="0" w:color="auto"/>
                              </w:divBdr>
                              <w:divsChild>
                                <w:div w:id="1998262788">
                                  <w:marLeft w:val="-300"/>
                                  <w:marRight w:val="0"/>
                                  <w:marTop w:val="0"/>
                                  <w:marBottom w:val="0"/>
                                  <w:divBdr>
                                    <w:top w:val="none" w:sz="0" w:space="0" w:color="auto"/>
                                    <w:left w:val="none" w:sz="0" w:space="0" w:color="auto"/>
                                    <w:bottom w:val="none" w:sz="0" w:space="0" w:color="auto"/>
                                    <w:right w:val="none" w:sz="0" w:space="0" w:color="auto"/>
                                  </w:divBdr>
                                </w:div>
                              </w:divsChild>
                            </w:div>
                            <w:div w:id="858469332">
                              <w:marLeft w:val="-240"/>
                              <w:marRight w:val="-120"/>
                              <w:marTop w:val="0"/>
                              <w:marBottom w:val="0"/>
                              <w:divBdr>
                                <w:top w:val="none" w:sz="0" w:space="0" w:color="auto"/>
                                <w:left w:val="none" w:sz="0" w:space="0" w:color="auto"/>
                                <w:bottom w:val="none" w:sz="0" w:space="0" w:color="auto"/>
                                <w:right w:val="none" w:sz="0" w:space="0" w:color="auto"/>
                              </w:divBdr>
                              <w:divsChild>
                                <w:div w:id="2043478671">
                                  <w:marLeft w:val="0"/>
                                  <w:marRight w:val="0"/>
                                  <w:marTop w:val="0"/>
                                  <w:marBottom w:val="60"/>
                                  <w:divBdr>
                                    <w:top w:val="none" w:sz="0" w:space="0" w:color="auto"/>
                                    <w:left w:val="none" w:sz="0" w:space="0" w:color="auto"/>
                                    <w:bottom w:val="none" w:sz="0" w:space="0" w:color="auto"/>
                                    <w:right w:val="none" w:sz="0" w:space="0" w:color="auto"/>
                                  </w:divBdr>
                                  <w:divsChild>
                                    <w:div w:id="2121408474">
                                      <w:marLeft w:val="0"/>
                                      <w:marRight w:val="0"/>
                                      <w:marTop w:val="0"/>
                                      <w:marBottom w:val="0"/>
                                      <w:divBdr>
                                        <w:top w:val="none" w:sz="0" w:space="0" w:color="auto"/>
                                        <w:left w:val="none" w:sz="0" w:space="0" w:color="auto"/>
                                        <w:bottom w:val="none" w:sz="0" w:space="0" w:color="auto"/>
                                        <w:right w:val="none" w:sz="0" w:space="0" w:color="auto"/>
                                      </w:divBdr>
                                      <w:divsChild>
                                        <w:div w:id="2040155054">
                                          <w:marLeft w:val="0"/>
                                          <w:marRight w:val="0"/>
                                          <w:marTop w:val="0"/>
                                          <w:marBottom w:val="0"/>
                                          <w:divBdr>
                                            <w:top w:val="none" w:sz="0" w:space="0" w:color="auto"/>
                                            <w:left w:val="none" w:sz="0" w:space="0" w:color="auto"/>
                                            <w:bottom w:val="none" w:sz="0" w:space="0" w:color="auto"/>
                                            <w:right w:val="none" w:sz="0" w:space="0" w:color="auto"/>
                                          </w:divBdr>
                                          <w:divsChild>
                                            <w:div w:id="1233589706">
                                              <w:marLeft w:val="0"/>
                                              <w:marRight w:val="0"/>
                                              <w:marTop w:val="0"/>
                                              <w:marBottom w:val="0"/>
                                              <w:divBdr>
                                                <w:top w:val="none" w:sz="0" w:space="0" w:color="auto"/>
                                                <w:left w:val="none" w:sz="0" w:space="0" w:color="auto"/>
                                                <w:bottom w:val="none" w:sz="0" w:space="0" w:color="auto"/>
                                                <w:right w:val="none" w:sz="0" w:space="0" w:color="auto"/>
                                              </w:divBdr>
                                              <w:divsChild>
                                                <w:div w:id="42500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4172371">
          <w:marLeft w:val="0"/>
          <w:marRight w:val="0"/>
          <w:marTop w:val="0"/>
          <w:marBottom w:val="0"/>
          <w:divBdr>
            <w:top w:val="none" w:sz="0" w:space="0" w:color="auto"/>
            <w:left w:val="none" w:sz="0" w:space="0" w:color="auto"/>
            <w:bottom w:val="none" w:sz="0" w:space="0" w:color="auto"/>
            <w:right w:val="none" w:sz="0" w:space="0" w:color="auto"/>
          </w:divBdr>
          <w:divsChild>
            <w:div w:id="1990133772">
              <w:marLeft w:val="0"/>
              <w:marRight w:val="0"/>
              <w:marTop w:val="0"/>
              <w:marBottom w:val="0"/>
              <w:divBdr>
                <w:top w:val="none" w:sz="0" w:space="0" w:color="auto"/>
                <w:left w:val="none" w:sz="0" w:space="0" w:color="auto"/>
                <w:bottom w:val="none" w:sz="0" w:space="0" w:color="auto"/>
                <w:right w:val="none" w:sz="0" w:space="0" w:color="auto"/>
              </w:divBdr>
              <w:divsChild>
                <w:div w:id="914051588">
                  <w:marLeft w:val="0"/>
                  <w:marRight w:val="0"/>
                  <w:marTop w:val="0"/>
                  <w:marBottom w:val="0"/>
                  <w:divBdr>
                    <w:top w:val="none" w:sz="0" w:space="0" w:color="auto"/>
                    <w:left w:val="none" w:sz="0" w:space="0" w:color="auto"/>
                    <w:bottom w:val="none" w:sz="0" w:space="0" w:color="auto"/>
                    <w:right w:val="none" w:sz="0" w:space="0" w:color="auto"/>
                  </w:divBdr>
                  <w:divsChild>
                    <w:div w:id="1480875907">
                      <w:marLeft w:val="0"/>
                      <w:marRight w:val="0"/>
                      <w:marTop w:val="0"/>
                      <w:marBottom w:val="0"/>
                      <w:divBdr>
                        <w:top w:val="none" w:sz="0" w:space="0" w:color="auto"/>
                        <w:left w:val="none" w:sz="0" w:space="0" w:color="auto"/>
                        <w:bottom w:val="none" w:sz="0" w:space="0" w:color="auto"/>
                        <w:right w:val="none" w:sz="0" w:space="0" w:color="auto"/>
                      </w:divBdr>
                      <w:divsChild>
                        <w:div w:id="1779987049">
                          <w:marLeft w:val="0"/>
                          <w:marRight w:val="0"/>
                          <w:marTop w:val="0"/>
                          <w:marBottom w:val="0"/>
                          <w:divBdr>
                            <w:top w:val="none" w:sz="0" w:space="0" w:color="auto"/>
                            <w:left w:val="none" w:sz="0" w:space="0" w:color="auto"/>
                            <w:bottom w:val="none" w:sz="0" w:space="0" w:color="auto"/>
                            <w:right w:val="none" w:sz="0" w:space="0" w:color="auto"/>
                          </w:divBdr>
                          <w:divsChild>
                            <w:div w:id="1618441347">
                              <w:marLeft w:val="-240"/>
                              <w:marRight w:val="-120"/>
                              <w:marTop w:val="0"/>
                              <w:marBottom w:val="0"/>
                              <w:divBdr>
                                <w:top w:val="none" w:sz="0" w:space="0" w:color="auto"/>
                                <w:left w:val="none" w:sz="0" w:space="0" w:color="auto"/>
                                <w:bottom w:val="none" w:sz="0" w:space="0" w:color="auto"/>
                                <w:right w:val="none" w:sz="0" w:space="0" w:color="auto"/>
                              </w:divBdr>
                              <w:divsChild>
                                <w:div w:id="726756539">
                                  <w:marLeft w:val="0"/>
                                  <w:marRight w:val="0"/>
                                  <w:marTop w:val="0"/>
                                  <w:marBottom w:val="60"/>
                                  <w:divBdr>
                                    <w:top w:val="none" w:sz="0" w:space="0" w:color="auto"/>
                                    <w:left w:val="none" w:sz="0" w:space="0" w:color="auto"/>
                                    <w:bottom w:val="none" w:sz="0" w:space="0" w:color="auto"/>
                                    <w:right w:val="none" w:sz="0" w:space="0" w:color="auto"/>
                                  </w:divBdr>
                                  <w:divsChild>
                                    <w:div w:id="1373991381">
                                      <w:marLeft w:val="0"/>
                                      <w:marRight w:val="0"/>
                                      <w:marTop w:val="0"/>
                                      <w:marBottom w:val="0"/>
                                      <w:divBdr>
                                        <w:top w:val="none" w:sz="0" w:space="0" w:color="auto"/>
                                        <w:left w:val="none" w:sz="0" w:space="0" w:color="auto"/>
                                        <w:bottom w:val="none" w:sz="0" w:space="0" w:color="auto"/>
                                        <w:right w:val="none" w:sz="0" w:space="0" w:color="auto"/>
                                      </w:divBdr>
                                      <w:divsChild>
                                        <w:div w:id="1723869512">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sChild>
                                                <w:div w:id="688339494">
                                                  <w:marLeft w:val="0"/>
                                                  <w:marRight w:val="0"/>
                                                  <w:marTop w:val="0"/>
                                                  <w:marBottom w:val="0"/>
                                                  <w:divBdr>
                                                    <w:top w:val="none" w:sz="0" w:space="0" w:color="auto"/>
                                                    <w:left w:val="none" w:sz="0" w:space="0" w:color="auto"/>
                                                    <w:bottom w:val="none" w:sz="0" w:space="0" w:color="auto"/>
                                                    <w:right w:val="none" w:sz="0" w:space="0" w:color="auto"/>
                                                  </w:divBdr>
                                                </w:div>
                                                <w:div w:id="198770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9393952">
      <w:bodyDiv w:val="1"/>
      <w:marLeft w:val="0"/>
      <w:marRight w:val="0"/>
      <w:marTop w:val="0"/>
      <w:marBottom w:val="0"/>
      <w:divBdr>
        <w:top w:val="none" w:sz="0" w:space="0" w:color="auto"/>
        <w:left w:val="none" w:sz="0" w:space="0" w:color="auto"/>
        <w:bottom w:val="none" w:sz="0" w:space="0" w:color="auto"/>
        <w:right w:val="none" w:sz="0" w:space="0" w:color="auto"/>
      </w:divBdr>
    </w:div>
    <w:div w:id="636885202">
      <w:bodyDiv w:val="1"/>
      <w:marLeft w:val="0"/>
      <w:marRight w:val="0"/>
      <w:marTop w:val="0"/>
      <w:marBottom w:val="0"/>
      <w:divBdr>
        <w:top w:val="none" w:sz="0" w:space="0" w:color="auto"/>
        <w:left w:val="none" w:sz="0" w:space="0" w:color="auto"/>
        <w:bottom w:val="none" w:sz="0" w:space="0" w:color="auto"/>
        <w:right w:val="none" w:sz="0" w:space="0" w:color="auto"/>
      </w:divBdr>
    </w:div>
    <w:div w:id="790129357">
      <w:bodyDiv w:val="1"/>
      <w:marLeft w:val="0"/>
      <w:marRight w:val="0"/>
      <w:marTop w:val="0"/>
      <w:marBottom w:val="0"/>
      <w:divBdr>
        <w:top w:val="none" w:sz="0" w:space="0" w:color="auto"/>
        <w:left w:val="none" w:sz="0" w:space="0" w:color="auto"/>
        <w:bottom w:val="none" w:sz="0" w:space="0" w:color="auto"/>
        <w:right w:val="none" w:sz="0" w:space="0" w:color="auto"/>
      </w:divBdr>
      <w:divsChild>
        <w:div w:id="1603218239">
          <w:marLeft w:val="0"/>
          <w:marRight w:val="0"/>
          <w:marTop w:val="0"/>
          <w:marBottom w:val="0"/>
          <w:divBdr>
            <w:top w:val="none" w:sz="0" w:space="0" w:color="auto"/>
            <w:left w:val="none" w:sz="0" w:space="0" w:color="auto"/>
            <w:bottom w:val="none" w:sz="0" w:space="0" w:color="auto"/>
            <w:right w:val="none" w:sz="0" w:space="0" w:color="auto"/>
          </w:divBdr>
        </w:div>
      </w:divsChild>
    </w:div>
    <w:div w:id="1180509440">
      <w:bodyDiv w:val="1"/>
      <w:marLeft w:val="0"/>
      <w:marRight w:val="0"/>
      <w:marTop w:val="0"/>
      <w:marBottom w:val="0"/>
      <w:divBdr>
        <w:top w:val="none" w:sz="0" w:space="0" w:color="auto"/>
        <w:left w:val="none" w:sz="0" w:space="0" w:color="auto"/>
        <w:bottom w:val="none" w:sz="0" w:space="0" w:color="auto"/>
        <w:right w:val="none" w:sz="0" w:space="0" w:color="auto"/>
      </w:divBdr>
      <w:divsChild>
        <w:div w:id="117115423">
          <w:marLeft w:val="0"/>
          <w:marRight w:val="0"/>
          <w:marTop w:val="0"/>
          <w:marBottom w:val="0"/>
          <w:divBdr>
            <w:top w:val="none" w:sz="0" w:space="0" w:color="auto"/>
            <w:left w:val="none" w:sz="0" w:space="0" w:color="auto"/>
            <w:bottom w:val="none" w:sz="0" w:space="0" w:color="auto"/>
            <w:right w:val="none" w:sz="0" w:space="0" w:color="auto"/>
          </w:divBdr>
        </w:div>
      </w:divsChild>
    </w:div>
    <w:div w:id="1291941593">
      <w:bodyDiv w:val="1"/>
      <w:marLeft w:val="0"/>
      <w:marRight w:val="0"/>
      <w:marTop w:val="0"/>
      <w:marBottom w:val="0"/>
      <w:divBdr>
        <w:top w:val="none" w:sz="0" w:space="0" w:color="auto"/>
        <w:left w:val="none" w:sz="0" w:space="0" w:color="auto"/>
        <w:bottom w:val="none" w:sz="0" w:space="0" w:color="auto"/>
        <w:right w:val="none" w:sz="0" w:space="0" w:color="auto"/>
      </w:divBdr>
    </w:div>
    <w:div w:id="1512839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areuk.org.uk/wp-content/uploads/2022/08/DARE_UK-Paving_the_way_coordinated_national_infrastructure_sensitive_data_research-Aug2022.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63D89-FBD5-4ED9-96FC-9F0D5A135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Waind</dc:creator>
  <cp:keywords/>
  <dc:description/>
  <cp:lastModifiedBy>Westley Igbo</cp:lastModifiedBy>
  <cp:revision>87</cp:revision>
  <cp:lastPrinted>2023-03-06T17:19:00Z</cp:lastPrinted>
  <dcterms:created xsi:type="dcterms:W3CDTF">2023-01-17T14:16:00Z</dcterms:created>
  <dcterms:modified xsi:type="dcterms:W3CDTF">2023-04-14T17:00:00Z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33a0bccad12a9dd100c21a253eb6045a5fdf61c582772249cdba8ff540d1afc4</vt:lpwstr>
  </property>
</Properties>
</file>